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0689" w14:textId="77777777" w:rsidR="00D17053" w:rsidRPr="00CC20CB" w:rsidRDefault="00D17053" w:rsidP="00D17053">
      <w:pPr>
        <w:pStyle w:val="Default"/>
        <w:rPr>
          <w:rFonts w:asciiTheme="minorHAnsi" w:hAnsiTheme="minorHAnsi" w:cstheme="minorHAnsi"/>
        </w:rPr>
      </w:pPr>
    </w:p>
    <w:p w14:paraId="439D9D9F" w14:textId="18DACE78" w:rsidR="00D17053" w:rsidRPr="00CC20CB" w:rsidRDefault="00D17053" w:rsidP="00D17053">
      <w:pPr>
        <w:pStyle w:val="Default"/>
        <w:jc w:val="center"/>
        <w:rPr>
          <w:rFonts w:asciiTheme="minorHAnsi" w:hAnsiTheme="minorHAnsi" w:cstheme="minorHAnsi"/>
        </w:rPr>
      </w:pPr>
      <w:r w:rsidRPr="00CC20CB">
        <w:rPr>
          <w:rFonts w:asciiTheme="minorHAnsi" w:hAnsiTheme="minorHAnsi" w:cstheme="minorHAnsi"/>
          <w:b/>
          <w:bCs/>
        </w:rPr>
        <w:t>DEI Development Program for Faculty Searches</w:t>
      </w:r>
    </w:p>
    <w:p w14:paraId="2312FD54" w14:textId="2A8D3398" w:rsidR="00ED1484" w:rsidRPr="00CC20CB" w:rsidRDefault="00ED1484">
      <w:pPr>
        <w:rPr>
          <w:rFonts w:cstheme="minorHAnsi"/>
          <w:b/>
          <w:bCs/>
          <w:color w:val="000000"/>
        </w:rPr>
      </w:pPr>
    </w:p>
    <w:p w14:paraId="4BB7F8B5" w14:textId="77777777" w:rsidR="00F96043" w:rsidRDefault="00ED1484">
      <w:pPr>
        <w:rPr>
          <w:rFonts w:cstheme="minorHAnsi"/>
          <w:b/>
          <w:bCs/>
        </w:rPr>
      </w:pPr>
      <w:r w:rsidRPr="00CC20CB">
        <w:rPr>
          <w:rFonts w:cstheme="minorHAnsi"/>
          <w:b/>
          <w:bCs/>
        </w:rPr>
        <w:t xml:space="preserve">Step 1: </w:t>
      </w:r>
      <w:r w:rsidR="00F96043">
        <w:rPr>
          <w:rFonts w:cstheme="minorHAnsi"/>
          <w:b/>
          <w:bCs/>
        </w:rPr>
        <w:t>Setting the stage and posting</w:t>
      </w:r>
    </w:p>
    <w:p w14:paraId="26E48519" w14:textId="7C86D1EB" w:rsidR="00ED1484" w:rsidRPr="00F96043" w:rsidRDefault="00ED1484" w:rsidP="00F96043">
      <w:pPr>
        <w:pStyle w:val="ListParagraph"/>
        <w:numPr>
          <w:ilvl w:val="0"/>
          <w:numId w:val="7"/>
        </w:numPr>
        <w:rPr>
          <w:rFonts w:cstheme="minorHAnsi"/>
          <w:b/>
          <w:bCs/>
        </w:rPr>
      </w:pPr>
      <w:r w:rsidRPr="00F96043">
        <w:rPr>
          <w:rFonts w:cstheme="minorHAnsi"/>
          <w:b/>
          <w:bCs/>
        </w:rPr>
        <w:t>complete by the final submission of the job posting to the Dean’s Office</w:t>
      </w:r>
    </w:p>
    <w:p w14:paraId="69204C5E" w14:textId="171E9D13" w:rsidR="00ED1484" w:rsidRPr="00CC20CB" w:rsidRDefault="00ED1484">
      <w:pPr>
        <w:rPr>
          <w:rFonts w:cstheme="minorHAnsi"/>
          <w:b/>
          <w:bCs/>
        </w:rPr>
      </w:pPr>
    </w:p>
    <w:p w14:paraId="0C7C9D19" w14:textId="63F41FE5" w:rsidR="00ED1484" w:rsidRDefault="00ED1484">
      <w:pPr>
        <w:rPr>
          <w:rFonts w:cstheme="minorHAnsi"/>
          <w:b/>
          <w:bCs/>
        </w:rPr>
      </w:pPr>
      <w:r w:rsidRPr="00CC20CB">
        <w:rPr>
          <w:rFonts w:cstheme="minorHAnsi"/>
          <w:b/>
          <w:bCs/>
        </w:rPr>
        <w:t xml:space="preserve">Step 2: </w:t>
      </w:r>
      <w:r w:rsidR="00F96043">
        <w:rPr>
          <w:rFonts w:cstheme="minorHAnsi"/>
          <w:b/>
          <w:bCs/>
        </w:rPr>
        <w:t>Receiving the applications and beginning review</w:t>
      </w:r>
    </w:p>
    <w:p w14:paraId="27789020" w14:textId="2CDB056F" w:rsidR="00F96043" w:rsidRDefault="00F96043" w:rsidP="00F96043">
      <w:pPr>
        <w:pStyle w:val="ListParagraph"/>
        <w:numPr>
          <w:ilvl w:val="0"/>
          <w:numId w:val="7"/>
        </w:numPr>
        <w:rPr>
          <w:rFonts w:cstheme="minorHAnsi"/>
          <w:b/>
          <w:bCs/>
        </w:rPr>
      </w:pPr>
      <w:r>
        <w:rPr>
          <w:rFonts w:cstheme="minorHAnsi"/>
          <w:b/>
          <w:bCs/>
        </w:rPr>
        <w:t>complete before beginning reviewing of candidate materials</w:t>
      </w:r>
    </w:p>
    <w:p w14:paraId="696C3256" w14:textId="693809FE" w:rsidR="00F96043" w:rsidRDefault="00F96043" w:rsidP="00F96043">
      <w:pPr>
        <w:rPr>
          <w:rFonts w:cstheme="minorHAnsi"/>
          <w:b/>
          <w:bCs/>
        </w:rPr>
      </w:pPr>
    </w:p>
    <w:p w14:paraId="25E45088" w14:textId="495C1386" w:rsidR="00F96043" w:rsidRDefault="00F96043" w:rsidP="00F96043">
      <w:pPr>
        <w:rPr>
          <w:rFonts w:cstheme="minorHAnsi"/>
          <w:b/>
          <w:bCs/>
        </w:rPr>
      </w:pPr>
      <w:r>
        <w:rPr>
          <w:rFonts w:cstheme="minorHAnsi"/>
          <w:b/>
          <w:bCs/>
        </w:rPr>
        <w:t xml:space="preserve">Step 3: </w:t>
      </w:r>
      <w:r w:rsidR="00707949">
        <w:rPr>
          <w:rFonts w:cstheme="minorHAnsi"/>
          <w:b/>
          <w:bCs/>
        </w:rPr>
        <w:t>Effective Interview Process</w:t>
      </w:r>
    </w:p>
    <w:p w14:paraId="6C65E63A" w14:textId="5E3B1137" w:rsidR="00707949" w:rsidRDefault="00707949" w:rsidP="00707949">
      <w:pPr>
        <w:pStyle w:val="ListParagraph"/>
        <w:numPr>
          <w:ilvl w:val="0"/>
          <w:numId w:val="7"/>
        </w:numPr>
        <w:rPr>
          <w:rFonts w:cstheme="minorHAnsi"/>
          <w:b/>
          <w:bCs/>
        </w:rPr>
      </w:pPr>
      <w:r>
        <w:rPr>
          <w:rFonts w:cstheme="minorHAnsi"/>
          <w:b/>
          <w:bCs/>
        </w:rPr>
        <w:t>complete before beginning zoom/phone (semi-finalists) interviews; this is typically done around the same time as the submission of the zoom interview roster for approval</w:t>
      </w:r>
    </w:p>
    <w:p w14:paraId="1B105023" w14:textId="3AABB814" w:rsidR="00707949" w:rsidRDefault="00707949" w:rsidP="00707949">
      <w:pPr>
        <w:rPr>
          <w:rFonts w:cstheme="minorHAnsi"/>
          <w:b/>
          <w:bCs/>
        </w:rPr>
      </w:pPr>
    </w:p>
    <w:p w14:paraId="68C1A005" w14:textId="314CCF9A" w:rsidR="00707949" w:rsidRDefault="00707949" w:rsidP="00707949">
      <w:pPr>
        <w:rPr>
          <w:rFonts w:cstheme="minorHAnsi"/>
          <w:b/>
          <w:bCs/>
        </w:rPr>
      </w:pPr>
      <w:r>
        <w:rPr>
          <w:rFonts w:cstheme="minorHAnsi"/>
          <w:b/>
          <w:bCs/>
        </w:rPr>
        <w:t>Step 4:</w:t>
      </w:r>
      <w:r w:rsidR="00AD46E4">
        <w:rPr>
          <w:rFonts w:cstheme="minorHAnsi"/>
          <w:b/>
          <w:bCs/>
        </w:rPr>
        <w:t xml:space="preserve"> Debriefing the search and preparing to welcome and onboard the new faculty</w:t>
      </w:r>
    </w:p>
    <w:p w14:paraId="6AC52068" w14:textId="4E99FD2B" w:rsidR="00AD46E4" w:rsidRPr="00AD46E4" w:rsidRDefault="00AD46E4" w:rsidP="00AD46E4">
      <w:pPr>
        <w:pStyle w:val="ListParagraph"/>
        <w:numPr>
          <w:ilvl w:val="0"/>
          <w:numId w:val="7"/>
        </w:numPr>
        <w:rPr>
          <w:rFonts w:cstheme="minorHAnsi"/>
          <w:b/>
          <w:bCs/>
        </w:rPr>
      </w:pPr>
      <w:r>
        <w:rPr>
          <w:rFonts w:cstheme="minorHAnsi"/>
          <w:b/>
          <w:bCs/>
        </w:rPr>
        <w:t>in the month after the offer is accepted</w:t>
      </w:r>
      <w:r w:rsidR="00861751">
        <w:rPr>
          <w:rFonts w:cstheme="minorHAnsi"/>
          <w:b/>
          <w:bCs/>
        </w:rPr>
        <w:t xml:space="preserve"> or the search officially declared ended without a hire.</w:t>
      </w:r>
    </w:p>
    <w:p w14:paraId="60E9479A" w14:textId="77777777" w:rsidR="00ED1484" w:rsidRPr="00CC20CB" w:rsidRDefault="00ED1484">
      <w:pPr>
        <w:rPr>
          <w:rFonts w:cstheme="minorHAnsi"/>
          <w:b/>
          <w:bCs/>
        </w:rPr>
      </w:pPr>
    </w:p>
    <w:p w14:paraId="710C6B6D" w14:textId="27D2E6B4" w:rsidR="00ED1484" w:rsidRPr="00CC20CB" w:rsidRDefault="00ED1484">
      <w:pPr>
        <w:rPr>
          <w:rFonts w:cstheme="minorHAnsi"/>
          <w:b/>
          <w:bCs/>
          <w:color w:val="000000"/>
        </w:rPr>
      </w:pPr>
      <w:r w:rsidRPr="00CC20CB">
        <w:rPr>
          <w:rFonts w:cstheme="minorHAnsi"/>
          <w:b/>
          <w:bCs/>
        </w:rPr>
        <w:br w:type="page"/>
      </w:r>
    </w:p>
    <w:p w14:paraId="10B4AD2A" w14:textId="06010AEA" w:rsidR="00D17053" w:rsidRPr="00CC20CB" w:rsidRDefault="00D17053" w:rsidP="00D17053">
      <w:pPr>
        <w:pStyle w:val="Default"/>
        <w:jc w:val="center"/>
        <w:rPr>
          <w:rFonts w:asciiTheme="minorHAnsi" w:hAnsiTheme="minorHAnsi" w:cstheme="minorHAnsi"/>
        </w:rPr>
      </w:pPr>
      <w:r w:rsidRPr="00CC20CB">
        <w:rPr>
          <w:rFonts w:asciiTheme="minorHAnsi" w:hAnsiTheme="minorHAnsi" w:cstheme="minorHAnsi"/>
          <w:b/>
          <w:bCs/>
        </w:rPr>
        <w:lastRenderedPageBreak/>
        <w:t xml:space="preserve">Step 1 </w:t>
      </w:r>
      <w:r w:rsidRPr="00CC20CB">
        <w:rPr>
          <w:rFonts w:asciiTheme="minorHAnsi" w:hAnsiTheme="minorHAnsi" w:cstheme="minorHAnsi"/>
          <w:b/>
          <w:bCs/>
        </w:rPr>
        <w:t>Discussion Agenda</w:t>
      </w:r>
    </w:p>
    <w:p w14:paraId="26A14A5D" w14:textId="14AEA795" w:rsidR="00D17053" w:rsidRPr="00CC20CB" w:rsidRDefault="00D17053" w:rsidP="00D17053">
      <w:pPr>
        <w:pStyle w:val="Default"/>
        <w:rPr>
          <w:rFonts w:asciiTheme="minorHAnsi" w:hAnsiTheme="minorHAnsi" w:cstheme="minorHAnsi"/>
        </w:rPr>
      </w:pPr>
    </w:p>
    <w:p w14:paraId="7E63D3E9" w14:textId="26F35253" w:rsidR="00D17053" w:rsidRPr="00F96043" w:rsidRDefault="00D17053" w:rsidP="00D17053">
      <w:pPr>
        <w:pStyle w:val="Default"/>
        <w:rPr>
          <w:rFonts w:asciiTheme="minorHAnsi" w:hAnsiTheme="minorHAnsi" w:cstheme="minorHAnsi"/>
          <w:b/>
          <w:bCs/>
        </w:rPr>
      </w:pPr>
      <w:r w:rsidRPr="00F96043">
        <w:rPr>
          <w:rFonts w:asciiTheme="minorHAnsi" w:hAnsiTheme="minorHAnsi" w:cstheme="minorHAnsi"/>
          <w:b/>
          <w:bCs/>
        </w:rPr>
        <w:t xml:space="preserve">Step 1 </w:t>
      </w:r>
      <w:r w:rsidRPr="00F96043">
        <w:rPr>
          <w:rFonts w:asciiTheme="minorHAnsi" w:hAnsiTheme="minorHAnsi" w:cstheme="minorHAnsi"/>
          <w:b/>
          <w:bCs/>
        </w:rPr>
        <w:t xml:space="preserve">Learning </w:t>
      </w:r>
      <w:r w:rsidRPr="00F96043">
        <w:rPr>
          <w:rFonts w:asciiTheme="minorHAnsi" w:hAnsiTheme="minorHAnsi" w:cstheme="minorHAnsi"/>
          <w:b/>
          <w:bCs/>
        </w:rPr>
        <w:t xml:space="preserve">Goals: </w:t>
      </w:r>
    </w:p>
    <w:p w14:paraId="17324EAD" w14:textId="29F965B9" w:rsidR="00D17053" w:rsidRPr="00CC20CB" w:rsidRDefault="00D17053" w:rsidP="00D17053">
      <w:pPr>
        <w:pStyle w:val="Default"/>
        <w:numPr>
          <w:ilvl w:val="0"/>
          <w:numId w:val="3"/>
        </w:numPr>
        <w:rPr>
          <w:rFonts w:asciiTheme="minorHAnsi" w:hAnsiTheme="minorHAnsi" w:cstheme="minorHAnsi"/>
        </w:rPr>
      </w:pPr>
      <w:r w:rsidRPr="00CC20CB">
        <w:rPr>
          <w:rFonts w:asciiTheme="minorHAnsi" w:hAnsiTheme="minorHAnsi" w:cstheme="minorHAnsi"/>
        </w:rPr>
        <w:t>Introducing DEI and bias</w:t>
      </w:r>
    </w:p>
    <w:p w14:paraId="5FC04518" w14:textId="2B5957E7" w:rsidR="00D17053" w:rsidRPr="00CC20CB" w:rsidRDefault="00D17053" w:rsidP="00D17053">
      <w:pPr>
        <w:pStyle w:val="Default"/>
        <w:numPr>
          <w:ilvl w:val="0"/>
          <w:numId w:val="3"/>
        </w:numPr>
        <w:rPr>
          <w:rFonts w:asciiTheme="minorHAnsi" w:hAnsiTheme="minorHAnsi" w:cstheme="minorHAnsi"/>
        </w:rPr>
      </w:pPr>
      <w:r w:rsidRPr="00CC20CB">
        <w:rPr>
          <w:rFonts w:asciiTheme="minorHAnsi" w:hAnsiTheme="minorHAnsi" w:cstheme="minorHAnsi"/>
        </w:rPr>
        <w:t>Understanding strategies for recruiting a diverse candidate pool</w:t>
      </w:r>
    </w:p>
    <w:p w14:paraId="1D8DFAC8" w14:textId="6A801D0B" w:rsidR="00D17053" w:rsidRPr="00CC20CB" w:rsidRDefault="00D17053" w:rsidP="00D17053">
      <w:pPr>
        <w:pStyle w:val="Default"/>
        <w:numPr>
          <w:ilvl w:val="0"/>
          <w:numId w:val="3"/>
        </w:numPr>
        <w:rPr>
          <w:rFonts w:asciiTheme="minorHAnsi" w:hAnsiTheme="minorHAnsi" w:cstheme="minorHAnsi"/>
        </w:rPr>
      </w:pPr>
      <w:r w:rsidRPr="00CC20CB">
        <w:rPr>
          <w:rFonts w:asciiTheme="minorHAnsi" w:hAnsiTheme="minorHAnsi" w:cstheme="minorHAnsi"/>
        </w:rPr>
        <w:t>Discuss the job posting (position description)</w:t>
      </w:r>
    </w:p>
    <w:p w14:paraId="733B66FF" w14:textId="77777777" w:rsidR="00D17053" w:rsidRPr="00CC20CB" w:rsidRDefault="00D17053" w:rsidP="00D17053">
      <w:pPr>
        <w:pStyle w:val="Default"/>
        <w:rPr>
          <w:rFonts w:asciiTheme="minorHAnsi" w:hAnsiTheme="minorHAnsi" w:cstheme="minorHAnsi"/>
        </w:rPr>
      </w:pPr>
    </w:p>
    <w:p w14:paraId="26F379C5" w14:textId="4F7400B7" w:rsidR="00D17053" w:rsidRPr="00F96043" w:rsidRDefault="00E74EBE" w:rsidP="00D17053">
      <w:pPr>
        <w:pStyle w:val="Default"/>
        <w:rPr>
          <w:rFonts w:asciiTheme="minorHAnsi" w:hAnsiTheme="minorHAnsi" w:cstheme="minorHAnsi"/>
          <w:b/>
          <w:bCs/>
        </w:rPr>
      </w:pPr>
      <w:r w:rsidRPr="00F96043">
        <w:rPr>
          <w:rFonts w:asciiTheme="minorHAnsi" w:hAnsiTheme="minorHAnsi" w:cstheme="minorHAnsi"/>
          <w:b/>
          <w:bCs/>
        </w:rPr>
        <w:t xml:space="preserve">Individual Pre-meeting </w:t>
      </w:r>
      <w:r w:rsidR="00D17053" w:rsidRPr="00F96043">
        <w:rPr>
          <w:rFonts w:asciiTheme="minorHAnsi" w:hAnsiTheme="minorHAnsi" w:cstheme="minorHAnsi"/>
          <w:b/>
          <w:bCs/>
        </w:rPr>
        <w:t>Assignment:</w:t>
      </w:r>
    </w:p>
    <w:p w14:paraId="4B0C6B29" w14:textId="4544ACC6" w:rsidR="00D17053" w:rsidRPr="00CC20CB" w:rsidRDefault="00D17053" w:rsidP="00D17053">
      <w:pPr>
        <w:pStyle w:val="Default"/>
        <w:numPr>
          <w:ilvl w:val="0"/>
          <w:numId w:val="3"/>
        </w:numPr>
        <w:rPr>
          <w:rFonts w:asciiTheme="minorHAnsi" w:hAnsiTheme="minorHAnsi" w:cstheme="minorHAnsi"/>
        </w:rPr>
      </w:pPr>
      <w:r w:rsidRPr="00CC20CB">
        <w:rPr>
          <w:rFonts w:asciiTheme="minorHAnsi" w:hAnsiTheme="minorHAnsi" w:cstheme="minorHAnsi"/>
        </w:rPr>
        <w:t xml:space="preserve">Watch step 1 video </w:t>
      </w:r>
      <w:r w:rsidR="00E74EBE" w:rsidRPr="00CC20CB">
        <w:rPr>
          <w:rFonts w:asciiTheme="minorHAnsi" w:hAnsiTheme="minorHAnsi" w:cstheme="minorHAnsi"/>
        </w:rPr>
        <w:t xml:space="preserve">from past-dean Peony </w:t>
      </w:r>
      <w:proofErr w:type="spellStart"/>
      <w:r w:rsidR="00E74EBE" w:rsidRPr="00CC20CB">
        <w:rPr>
          <w:rFonts w:asciiTheme="minorHAnsi" w:hAnsiTheme="minorHAnsi" w:cstheme="minorHAnsi"/>
        </w:rPr>
        <w:t>Fhagen</w:t>
      </w:r>
      <w:proofErr w:type="spellEnd"/>
      <w:r w:rsidR="00E74EBE" w:rsidRPr="00CC20CB">
        <w:rPr>
          <w:rFonts w:asciiTheme="minorHAnsi" w:hAnsiTheme="minorHAnsi" w:cstheme="minorHAnsi"/>
        </w:rPr>
        <w:t xml:space="preserve"> </w:t>
      </w:r>
      <w:r w:rsidRPr="00CC20CB">
        <w:rPr>
          <w:rFonts w:asciiTheme="minorHAnsi" w:hAnsiTheme="minorHAnsi" w:cstheme="minorHAnsi"/>
        </w:rPr>
        <w:t>or self-pace through</w:t>
      </w:r>
      <w:r w:rsidR="00E74EBE" w:rsidRPr="00CC20CB">
        <w:rPr>
          <w:rFonts w:asciiTheme="minorHAnsi" w:hAnsiTheme="minorHAnsi" w:cstheme="minorHAnsi"/>
        </w:rPr>
        <w:t xml:space="preserve"> step 1</w:t>
      </w:r>
      <w:r w:rsidRPr="00CC20CB">
        <w:rPr>
          <w:rFonts w:asciiTheme="minorHAnsi" w:hAnsiTheme="minorHAnsi" w:cstheme="minorHAnsi"/>
        </w:rPr>
        <w:t xml:space="preserve"> </w:t>
      </w:r>
      <w:proofErr w:type="spellStart"/>
      <w:r w:rsidRPr="00CC20CB">
        <w:rPr>
          <w:rFonts w:asciiTheme="minorHAnsi" w:hAnsiTheme="minorHAnsi" w:cstheme="minorHAnsi"/>
        </w:rPr>
        <w:t>powerpoint</w:t>
      </w:r>
      <w:proofErr w:type="spellEnd"/>
      <w:r w:rsidRPr="00CC20CB">
        <w:rPr>
          <w:rFonts w:asciiTheme="minorHAnsi" w:hAnsiTheme="minorHAnsi" w:cstheme="minorHAnsi"/>
        </w:rPr>
        <w:t xml:space="preserve"> slides</w:t>
      </w:r>
    </w:p>
    <w:p w14:paraId="6DABA3D6" w14:textId="77777777" w:rsidR="00E74EBE" w:rsidRPr="00CC20CB" w:rsidRDefault="00E74EBE" w:rsidP="00E74EBE">
      <w:pPr>
        <w:numPr>
          <w:ilvl w:val="0"/>
          <w:numId w:val="4"/>
        </w:numPr>
        <w:shd w:val="clear" w:color="auto" w:fill="FFFFFF"/>
        <w:spacing w:before="100" w:beforeAutospacing="1" w:after="100" w:afterAutospacing="1"/>
        <w:rPr>
          <w:rFonts w:eastAsia="Times New Roman" w:cstheme="minorHAnsi"/>
          <w:color w:val="212529"/>
        </w:rPr>
      </w:pPr>
      <w:r w:rsidRPr="00CC20CB">
        <w:rPr>
          <w:rFonts w:cstheme="minorHAnsi"/>
        </w:rPr>
        <w:t xml:space="preserve">Read 2 chapters </w:t>
      </w:r>
    </w:p>
    <w:p w14:paraId="06AFCBCF" w14:textId="72E5348C" w:rsidR="00E74EBE" w:rsidRPr="00CC20CB" w:rsidRDefault="00E74EBE" w:rsidP="00E74EBE">
      <w:pPr>
        <w:numPr>
          <w:ilvl w:val="1"/>
          <w:numId w:val="4"/>
        </w:numPr>
        <w:shd w:val="clear" w:color="auto" w:fill="FFFFFF"/>
        <w:spacing w:before="100" w:beforeAutospacing="1" w:after="100" w:afterAutospacing="1"/>
        <w:rPr>
          <w:rFonts w:eastAsia="Times New Roman" w:cstheme="minorHAnsi"/>
          <w:color w:val="212529"/>
        </w:rPr>
      </w:pPr>
      <w:r w:rsidRPr="00CC20CB">
        <w:rPr>
          <w:rFonts w:cstheme="minorHAnsi"/>
        </w:rPr>
        <w:t>Chapter 1 “Run an effective and efficient search committee” (pp. 7-24)</w:t>
      </w:r>
    </w:p>
    <w:p w14:paraId="5E1DC98E" w14:textId="0B2D890D" w:rsidR="00E74EBE" w:rsidRPr="00CC20CB" w:rsidRDefault="00E74EBE" w:rsidP="00E74EBE">
      <w:pPr>
        <w:numPr>
          <w:ilvl w:val="1"/>
          <w:numId w:val="4"/>
        </w:numPr>
        <w:shd w:val="clear" w:color="auto" w:fill="FFFFFF"/>
        <w:spacing w:before="100" w:beforeAutospacing="1" w:after="100" w:afterAutospacing="1"/>
        <w:rPr>
          <w:rFonts w:eastAsia="Times New Roman" w:cstheme="minorHAnsi"/>
          <w:color w:val="212529"/>
        </w:rPr>
      </w:pPr>
      <w:r w:rsidRPr="00CC20CB">
        <w:rPr>
          <w:rFonts w:cstheme="minorHAnsi"/>
        </w:rPr>
        <w:t>Chapter 2 “Actively recruit an excellent and diverse pool of applicants” (pp. 25-42)</w:t>
      </w:r>
    </w:p>
    <w:p w14:paraId="2F7CF1F9" w14:textId="6B3C133D" w:rsidR="00E74EBE" w:rsidRPr="00CC20CB" w:rsidRDefault="00E74EBE" w:rsidP="00E74EBE">
      <w:pPr>
        <w:numPr>
          <w:ilvl w:val="1"/>
          <w:numId w:val="4"/>
        </w:numPr>
        <w:shd w:val="clear" w:color="auto" w:fill="FFFFFF"/>
        <w:spacing w:before="100" w:beforeAutospacing="1" w:after="100" w:afterAutospacing="1"/>
        <w:rPr>
          <w:rFonts w:eastAsia="Times New Roman" w:cstheme="minorHAnsi"/>
          <w:color w:val="212529"/>
        </w:rPr>
      </w:pPr>
      <w:r w:rsidRPr="00CC20CB">
        <w:rPr>
          <w:rFonts w:eastAsia="Times New Roman" w:cstheme="minorHAnsi"/>
          <w:color w:val="212529"/>
        </w:rPr>
        <w:t xml:space="preserve">from </w:t>
      </w:r>
      <w:hyperlink r:id="rId7" w:history="1">
        <w:r w:rsidRPr="00CC20CB">
          <w:rPr>
            <w:rFonts w:eastAsia="Times New Roman" w:cstheme="minorHAnsi"/>
            <w:color w:val="7A6646"/>
            <w:u w:val="single"/>
          </w:rPr>
          <w:t xml:space="preserve">Fine, E. &amp; </w:t>
        </w:r>
        <w:proofErr w:type="spellStart"/>
        <w:r w:rsidRPr="00CC20CB">
          <w:rPr>
            <w:rFonts w:eastAsia="Times New Roman" w:cstheme="minorHAnsi"/>
            <w:color w:val="7A6646"/>
            <w:u w:val="single"/>
          </w:rPr>
          <w:t>Handelsman</w:t>
        </w:r>
        <w:proofErr w:type="spellEnd"/>
        <w:r w:rsidRPr="00CC20CB">
          <w:rPr>
            <w:rFonts w:eastAsia="Times New Roman" w:cstheme="minorHAnsi"/>
            <w:color w:val="7A6646"/>
            <w:u w:val="single"/>
          </w:rPr>
          <w:t>, J. (2012). </w:t>
        </w:r>
        <w:r w:rsidRPr="00CC20CB">
          <w:rPr>
            <w:rFonts w:eastAsia="Times New Roman" w:cstheme="minorHAnsi"/>
            <w:i/>
            <w:iCs/>
            <w:color w:val="7A6646"/>
            <w:u w:val="single"/>
          </w:rPr>
          <w:t>Searching for excellence and diversity: a guide for</w:t>
        </w:r>
        <w:r w:rsidRPr="00CC20CB">
          <w:rPr>
            <w:rFonts w:eastAsia="Times New Roman" w:cstheme="minorHAnsi"/>
            <w:color w:val="7A6646"/>
            <w:u w:val="single"/>
          </w:rPr>
          <w:t> </w:t>
        </w:r>
      </w:hyperlink>
      <w:hyperlink r:id="rId8" w:history="1">
        <w:r w:rsidRPr="00CC20CB">
          <w:rPr>
            <w:rFonts w:eastAsia="Times New Roman" w:cstheme="minorHAnsi"/>
            <w:i/>
            <w:iCs/>
            <w:color w:val="7A6646"/>
            <w:u w:val="single"/>
          </w:rPr>
          <w:t>search committees. 2nd Edition. WISELI: Women in Science and Engineering Leadership Institute.</w:t>
        </w:r>
      </w:hyperlink>
      <w:r w:rsidRPr="00CC20CB">
        <w:rPr>
          <w:rFonts w:eastAsia="Times New Roman" w:cstheme="minorHAnsi"/>
          <w:i/>
          <w:iCs/>
          <w:color w:val="212529"/>
        </w:rPr>
        <w:t> </w:t>
      </w:r>
      <w:r w:rsidRPr="00CC20CB">
        <w:rPr>
          <w:rFonts w:eastAsia="Times New Roman" w:cstheme="minorHAnsi"/>
          <w:color w:val="212529"/>
        </w:rPr>
        <w:t>(free e-copy)</w:t>
      </w:r>
    </w:p>
    <w:p w14:paraId="521CC1F6" w14:textId="7A159F3E" w:rsidR="00D17053" w:rsidRPr="00CC20CB" w:rsidRDefault="00D17053" w:rsidP="00D17053">
      <w:pPr>
        <w:pStyle w:val="Default"/>
        <w:rPr>
          <w:rFonts w:asciiTheme="minorHAnsi" w:hAnsiTheme="minorHAnsi" w:cstheme="minorHAnsi"/>
          <w:b/>
          <w:bCs/>
        </w:rPr>
      </w:pPr>
      <w:r w:rsidRPr="00CC20CB">
        <w:rPr>
          <w:rFonts w:asciiTheme="minorHAnsi" w:hAnsiTheme="minorHAnsi" w:cstheme="minorHAnsi"/>
          <w:b/>
          <w:bCs/>
        </w:rPr>
        <w:t xml:space="preserve">Discussion </w:t>
      </w:r>
      <w:r w:rsidR="00E74EBE" w:rsidRPr="00CC20CB">
        <w:rPr>
          <w:rFonts w:asciiTheme="minorHAnsi" w:hAnsiTheme="minorHAnsi" w:cstheme="minorHAnsi"/>
          <w:b/>
          <w:bCs/>
        </w:rPr>
        <w:t>q</w:t>
      </w:r>
      <w:r w:rsidRPr="00CC20CB">
        <w:rPr>
          <w:rFonts w:asciiTheme="minorHAnsi" w:hAnsiTheme="minorHAnsi" w:cstheme="minorHAnsi"/>
          <w:b/>
          <w:bCs/>
        </w:rPr>
        <w:t>uestions</w:t>
      </w:r>
      <w:r w:rsidR="00E74EBE" w:rsidRPr="00CC20CB">
        <w:rPr>
          <w:rFonts w:asciiTheme="minorHAnsi" w:hAnsiTheme="minorHAnsi" w:cstheme="minorHAnsi"/>
          <w:b/>
          <w:bCs/>
        </w:rPr>
        <w:t xml:space="preserve"> for the search committee:</w:t>
      </w:r>
    </w:p>
    <w:p w14:paraId="0BDF904A" w14:textId="77777777" w:rsidR="00E74EBE" w:rsidRPr="00CC20CB" w:rsidRDefault="00E74EBE" w:rsidP="00D17053">
      <w:pPr>
        <w:pStyle w:val="Default"/>
        <w:rPr>
          <w:rFonts w:asciiTheme="minorHAnsi" w:hAnsiTheme="minorHAnsi" w:cstheme="minorHAnsi"/>
        </w:rPr>
      </w:pPr>
    </w:p>
    <w:p w14:paraId="3449E5BE" w14:textId="6A3E3CA3" w:rsidR="00D17053" w:rsidRPr="00CC20CB" w:rsidRDefault="00D17053" w:rsidP="00D17053">
      <w:pPr>
        <w:pStyle w:val="Default"/>
        <w:rPr>
          <w:rFonts w:asciiTheme="minorHAnsi" w:hAnsiTheme="minorHAnsi" w:cstheme="minorHAnsi"/>
        </w:rPr>
      </w:pPr>
      <w:r w:rsidRPr="00CC20CB">
        <w:rPr>
          <w:rFonts w:asciiTheme="minorHAnsi" w:hAnsiTheme="minorHAnsi" w:cstheme="minorHAnsi"/>
        </w:rPr>
        <w:t>1. What committee ground rules</w:t>
      </w:r>
      <w:r w:rsidR="00E74EBE" w:rsidRPr="00CC20CB">
        <w:rPr>
          <w:rFonts w:asciiTheme="minorHAnsi" w:hAnsiTheme="minorHAnsi" w:cstheme="minorHAnsi"/>
        </w:rPr>
        <w:t xml:space="preserve"> or norms</w:t>
      </w:r>
      <w:r w:rsidRPr="00CC20CB">
        <w:rPr>
          <w:rFonts w:asciiTheme="minorHAnsi" w:hAnsiTheme="minorHAnsi" w:cstheme="minorHAnsi"/>
        </w:rPr>
        <w:t xml:space="preserve"> would you like your search committee to use? </w:t>
      </w:r>
      <w:r w:rsidR="00E74EBE" w:rsidRPr="00CC20CB">
        <w:rPr>
          <w:rFonts w:asciiTheme="minorHAnsi" w:hAnsiTheme="minorHAnsi" w:cstheme="minorHAnsi"/>
        </w:rPr>
        <w:t>These may  include norms on how you want to engage in discussions (e.g., turn taking),</w:t>
      </w:r>
      <w:r w:rsidR="00ED1484" w:rsidRPr="00CC20CB">
        <w:rPr>
          <w:rFonts w:asciiTheme="minorHAnsi" w:hAnsiTheme="minorHAnsi" w:cstheme="minorHAnsi"/>
        </w:rPr>
        <w:t xml:space="preserve"> attendance,</w:t>
      </w:r>
      <w:r w:rsidR="00E74EBE" w:rsidRPr="00CC20CB">
        <w:rPr>
          <w:rFonts w:asciiTheme="minorHAnsi" w:hAnsiTheme="minorHAnsi" w:cstheme="minorHAnsi"/>
        </w:rPr>
        <w:t xml:space="preserve"> norms on decision making for different types of decisions</w:t>
      </w:r>
      <w:r w:rsidR="00ED1484" w:rsidRPr="00CC20CB">
        <w:rPr>
          <w:rFonts w:asciiTheme="minorHAnsi" w:hAnsiTheme="minorHAnsi" w:cstheme="minorHAnsi"/>
        </w:rPr>
        <w:t xml:space="preserve">, </w:t>
      </w:r>
      <w:proofErr w:type="gramStart"/>
      <w:r w:rsidR="00ED1484" w:rsidRPr="00CC20CB">
        <w:rPr>
          <w:rFonts w:asciiTheme="minorHAnsi" w:hAnsiTheme="minorHAnsi" w:cstheme="minorHAnsi"/>
        </w:rPr>
        <w:t>confidentiality</w:t>
      </w:r>
      <w:proofErr w:type="gramEnd"/>
      <w:r w:rsidR="00ED1484" w:rsidRPr="00CC20CB">
        <w:rPr>
          <w:rFonts w:asciiTheme="minorHAnsi" w:hAnsiTheme="minorHAnsi" w:cstheme="minorHAnsi"/>
        </w:rPr>
        <w:t xml:space="preserve"> and disclosure. Please collaboratively develop your ground rules, share it in a document, submit a copy for the dean’s office.</w:t>
      </w:r>
    </w:p>
    <w:p w14:paraId="11FF68AB" w14:textId="77777777" w:rsidR="00D17053" w:rsidRPr="00CC20CB" w:rsidRDefault="00D17053" w:rsidP="00D17053">
      <w:pPr>
        <w:pStyle w:val="Default"/>
        <w:rPr>
          <w:rFonts w:asciiTheme="minorHAnsi" w:hAnsiTheme="minorHAnsi" w:cstheme="minorHAnsi"/>
        </w:rPr>
      </w:pPr>
    </w:p>
    <w:p w14:paraId="0E5F15E8" w14:textId="407BD35F" w:rsidR="00D17053" w:rsidRPr="00CC20CB" w:rsidRDefault="00D17053" w:rsidP="00D17053">
      <w:pPr>
        <w:pStyle w:val="Default"/>
        <w:rPr>
          <w:rFonts w:asciiTheme="minorHAnsi" w:hAnsiTheme="minorHAnsi" w:cstheme="minorHAnsi"/>
        </w:rPr>
      </w:pPr>
      <w:r w:rsidRPr="00CC20CB">
        <w:rPr>
          <w:rFonts w:asciiTheme="minorHAnsi" w:hAnsiTheme="minorHAnsi" w:cstheme="minorHAnsi"/>
        </w:rPr>
        <w:t xml:space="preserve">2. What does excellence mean for this position? </w:t>
      </w:r>
      <w:r w:rsidR="00E74EBE" w:rsidRPr="00CC20CB">
        <w:rPr>
          <w:rFonts w:asciiTheme="minorHAnsi" w:hAnsiTheme="minorHAnsi" w:cstheme="minorHAnsi"/>
        </w:rPr>
        <w:t>What would be specific examples for the demonstration of excellence? (</w:t>
      </w:r>
      <w:proofErr w:type="gramStart"/>
      <w:r w:rsidR="00E74EBE" w:rsidRPr="00CC20CB">
        <w:rPr>
          <w:rFonts w:asciiTheme="minorHAnsi" w:hAnsiTheme="minorHAnsi" w:cstheme="minorHAnsi"/>
        </w:rPr>
        <w:t>articulating</w:t>
      </w:r>
      <w:proofErr w:type="gramEnd"/>
      <w:r w:rsidR="00E74EBE" w:rsidRPr="00CC20CB">
        <w:rPr>
          <w:rFonts w:asciiTheme="minorHAnsi" w:hAnsiTheme="minorHAnsi" w:cstheme="minorHAnsi"/>
        </w:rPr>
        <w:t xml:space="preserve"> this now will help your rubric construction later)</w:t>
      </w:r>
      <w:r w:rsidR="00CC20CB">
        <w:rPr>
          <w:rFonts w:asciiTheme="minorHAnsi" w:hAnsiTheme="minorHAnsi" w:cstheme="minorHAnsi"/>
        </w:rPr>
        <w:t>. Make notes of your discussion.</w:t>
      </w:r>
    </w:p>
    <w:p w14:paraId="70D81814" w14:textId="77777777" w:rsidR="00D17053" w:rsidRPr="00CC20CB" w:rsidRDefault="00D17053" w:rsidP="00D17053">
      <w:pPr>
        <w:pStyle w:val="Default"/>
        <w:rPr>
          <w:rFonts w:asciiTheme="minorHAnsi" w:hAnsiTheme="minorHAnsi" w:cstheme="minorHAnsi"/>
        </w:rPr>
      </w:pPr>
    </w:p>
    <w:p w14:paraId="2D20BD50" w14:textId="0C9469CF" w:rsidR="00D17053" w:rsidRPr="00CC20CB" w:rsidRDefault="00D17053" w:rsidP="00D17053">
      <w:pPr>
        <w:pStyle w:val="Default"/>
        <w:rPr>
          <w:rFonts w:asciiTheme="minorHAnsi" w:hAnsiTheme="minorHAnsi" w:cstheme="minorHAnsi"/>
        </w:rPr>
      </w:pPr>
      <w:r w:rsidRPr="00CC20CB">
        <w:rPr>
          <w:rFonts w:asciiTheme="minorHAnsi" w:hAnsiTheme="minorHAnsi" w:cstheme="minorHAnsi"/>
        </w:rPr>
        <w:t xml:space="preserve">3. </w:t>
      </w:r>
      <w:r w:rsidR="00E74EBE" w:rsidRPr="00CC20CB">
        <w:rPr>
          <w:rFonts w:asciiTheme="minorHAnsi" w:hAnsiTheme="minorHAnsi" w:cstheme="minorHAnsi"/>
        </w:rPr>
        <w:t xml:space="preserve">In the field of hire, what </w:t>
      </w:r>
      <w:r w:rsidR="00772154" w:rsidRPr="00CC20CB">
        <w:rPr>
          <w:rFonts w:asciiTheme="minorHAnsi" w:hAnsiTheme="minorHAnsi" w:cstheme="minorHAnsi"/>
        </w:rPr>
        <w:t xml:space="preserve">are reasons to </w:t>
      </w:r>
      <w:r w:rsidRPr="00CC20CB">
        <w:rPr>
          <w:rFonts w:asciiTheme="minorHAnsi" w:hAnsiTheme="minorHAnsi" w:cstheme="minorHAnsi"/>
        </w:rPr>
        <w:t xml:space="preserve">recruit a diverse pool of applicants? </w:t>
      </w:r>
      <w:r w:rsidR="00772154" w:rsidRPr="00CC20CB">
        <w:rPr>
          <w:rFonts w:asciiTheme="minorHAnsi" w:hAnsiTheme="minorHAnsi" w:cstheme="minorHAnsi"/>
        </w:rPr>
        <w:t>What dimensions of diversity are important and relevant?</w:t>
      </w:r>
    </w:p>
    <w:p w14:paraId="5C0B7E40" w14:textId="77777777" w:rsidR="00D17053" w:rsidRPr="00CC20CB" w:rsidRDefault="00D17053" w:rsidP="00D17053">
      <w:pPr>
        <w:pStyle w:val="Default"/>
        <w:rPr>
          <w:rFonts w:asciiTheme="minorHAnsi" w:hAnsiTheme="minorHAnsi" w:cstheme="minorHAnsi"/>
        </w:rPr>
      </w:pPr>
    </w:p>
    <w:p w14:paraId="3FF7556F" w14:textId="663BEC12" w:rsidR="00D17053" w:rsidRPr="00CC20CB" w:rsidRDefault="00D17053" w:rsidP="00D17053">
      <w:pPr>
        <w:pStyle w:val="Default"/>
        <w:rPr>
          <w:rFonts w:asciiTheme="minorHAnsi" w:hAnsiTheme="minorHAnsi" w:cstheme="minorHAnsi"/>
        </w:rPr>
      </w:pPr>
      <w:r w:rsidRPr="00CC20CB">
        <w:rPr>
          <w:rFonts w:asciiTheme="minorHAnsi" w:hAnsiTheme="minorHAnsi" w:cstheme="minorHAnsi"/>
        </w:rPr>
        <w:t xml:space="preserve">4. Which </w:t>
      </w:r>
      <w:r w:rsidR="00772154" w:rsidRPr="00CC20CB">
        <w:rPr>
          <w:rFonts w:asciiTheme="minorHAnsi" w:hAnsiTheme="minorHAnsi" w:cstheme="minorHAnsi"/>
        </w:rPr>
        <w:t xml:space="preserve">of the </w:t>
      </w:r>
      <w:r w:rsidRPr="00CC20CB">
        <w:rPr>
          <w:rFonts w:asciiTheme="minorHAnsi" w:hAnsiTheme="minorHAnsi" w:cstheme="minorHAnsi"/>
        </w:rPr>
        <w:t xml:space="preserve">pre-search strategies </w:t>
      </w:r>
      <w:r w:rsidR="00772154" w:rsidRPr="00CC20CB">
        <w:rPr>
          <w:rFonts w:asciiTheme="minorHAnsi" w:hAnsiTheme="minorHAnsi" w:cstheme="minorHAnsi"/>
        </w:rPr>
        <w:t xml:space="preserve">in Chapter 1 (Fine &amp; </w:t>
      </w:r>
      <w:proofErr w:type="spellStart"/>
      <w:r w:rsidR="00772154" w:rsidRPr="00CC20CB">
        <w:rPr>
          <w:rFonts w:asciiTheme="minorHAnsi" w:hAnsiTheme="minorHAnsi" w:cstheme="minorHAnsi"/>
        </w:rPr>
        <w:t>Handelsman</w:t>
      </w:r>
      <w:proofErr w:type="spellEnd"/>
      <w:r w:rsidR="00772154" w:rsidRPr="00CC20CB">
        <w:rPr>
          <w:rFonts w:asciiTheme="minorHAnsi" w:hAnsiTheme="minorHAnsi" w:cstheme="minorHAnsi"/>
        </w:rPr>
        <w:t>) have you adopted or plan to use</w:t>
      </w:r>
      <w:r w:rsidRPr="00CC20CB">
        <w:rPr>
          <w:rFonts w:asciiTheme="minorHAnsi" w:hAnsiTheme="minorHAnsi" w:cstheme="minorHAnsi"/>
        </w:rPr>
        <w:t xml:space="preserve">? </w:t>
      </w:r>
    </w:p>
    <w:p w14:paraId="0E956AA7" w14:textId="77777777" w:rsidR="00D17053" w:rsidRPr="00CC20CB" w:rsidRDefault="00D17053" w:rsidP="00D17053">
      <w:pPr>
        <w:pStyle w:val="Default"/>
        <w:rPr>
          <w:rFonts w:asciiTheme="minorHAnsi" w:hAnsiTheme="minorHAnsi" w:cstheme="minorHAnsi"/>
        </w:rPr>
      </w:pPr>
    </w:p>
    <w:p w14:paraId="15294EA7" w14:textId="34D62462" w:rsidR="00D17053" w:rsidRPr="00CC20CB" w:rsidRDefault="00D17053" w:rsidP="00D17053">
      <w:pPr>
        <w:pStyle w:val="Default"/>
        <w:rPr>
          <w:rFonts w:asciiTheme="minorHAnsi" w:hAnsiTheme="minorHAnsi" w:cstheme="minorHAnsi"/>
        </w:rPr>
      </w:pPr>
      <w:r w:rsidRPr="00CC20CB">
        <w:rPr>
          <w:rFonts w:asciiTheme="minorHAnsi" w:hAnsiTheme="minorHAnsi" w:cstheme="minorHAnsi"/>
        </w:rPr>
        <w:t xml:space="preserve">5. Which of the assumptions discussed at the end of </w:t>
      </w:r>
      <w:r w:rsidR="00710601" w:rsidRPr="00CC20CB">
        <w:rPr>
          <w:rFonts w:asciiTheme="minorHAnsi" w:hAnsiTheme="minorHAnsi" w:cstheme="minorHAnsi"/>
        </w:rPr>
        <w:t>Chapter</w:t>
      </w:r>
      <w:r w:rsidRPr="00CC20CB">
        <w:rPr>
          <w:rFonts w:asciiTheme="minorHAnsi" w:hAnsiTheme="minorHAnsi" w:cstheme="minorHAnsi"/>
        </w:rPr>
        <w:t xml:space="preserve"> 2 in the </w:t>
      </w:r>
      <w:r w:rsidR="00710601" w:rsidRPr="00CC20CB">
        <w:rPr>
          <w:rFonts w:asciiTheme="minorHAnsi" w:hAnsiTheme="minorHAnsi" w:cstheme="minorHAnsi"/>
        </w:rPr>
        <w:t xml:space="preserve">Fine &amp; </w:t>
      </w:r>
      <w:proofErr w:type="spellStart"/>
      <w:r w:rsidR="00710601" w:rsidRPr="00CC20CB">
        <w:rPr>
          <w:rFonts w:asciiTheme="minorHAnsi" w:hAnsiTheme="minorHAnsi" w:cstheme="minorHAnsi"/>
        </w:rPr>
        <w:t>Handelsman</w:t>
      </w:r>
      <w:proofErr w:type="spellEnd"/>
      <w:r w:rsidR="00710601" w:rsidRPr="00CC20CB">
        <w:rPr>
          <w:rFonts w:asciiTheme="minorHAnsi" w:hAnsiTheme="minorHAnsi" w:cstheme="minorHAnsi"/>
        </w:rPr>
        <w:t xml:space="preserve"> guidebook</w:t>
      </w:r>
      <w:r w:rsidRPr="00CC20CB">
        <w:rPr>
          <w:rFonts w:asciiTheme="minorHAnsi" w:hAnsiTheme="minorHAnsi" w:cstheme="minorHAnsi"/>
        </w:rPr>
        <w:t xml:space="preserve"> do you, or have you, wrestled with</w:t>
      </w:r>
      <w:r w:rsidR="00710601" w:rsidRPr="00CC20CB">
        <w:rPr>
          <w:rFonts w:asciiTheme="minorHAnsi" w:hAnsiTheme="minorHAnsi" w:cstheme="minorHAnsi"/>
        </w:rPr>
        <w:t xml:space="preserve"> or encountered (p. 32)</w:t>
      </w:r>
      <w:r w:rsidRPr="00CC20CB">
        <w:rPr>
          <w:rFonts w:asciiTheme="minorHAnsi" w:hAnsiTheme="minorHAnsi" w:cstheme="minorHAnsi"/>
        </w:rPr>
        <w:t xml:space="preserve">? </w:t>
      </w:r>
    </w:p>
    <w:p w14:paraId="6CBB292B" w14:textId="77777777" w:rsidR="00D17053" w:rsidRPr="00CC20CB" w:rsidRDefault="00D17053" w:rsidP="00D17053">
      <w:pPr>
        <w:pStyle w:val="Default"/>
        <w:rPr>
          <w:rFonts w:asciiTheme="minorHAnsi" w:hAnsiTheme="minorHAnsi" w:cstheme="minorHAnsi"/>
        </w:rPr>
      </w:pPr>
    </w:p>
    <w:p w14:paraId="632741EB" w14:textId="3E1B8041" w:rsidR="00710601" w:rsidRPr="00CC20CB" w:rsidRDefault="00D17053" w:rsidP="00710601">
      <w:pPr>
        <w:pStyle w:val="Default"/>
        <w:numPr>
          <w:ilvl w:val="1"/>
          <w:numId w:val="2"/>
        </w:numPr>
        <w:spacing w:after="25"/>
        <w:rPr>
          <w:rFonts w:asciiTheme="minorHAnsi" w:hAnsiTheme="minorHAnsi" w:cstheme="minorHAnsi"/>
        </w:rPr>
      </w:pPr>
      <w:r w:rsidRPr="00CC20CB">
        <w:rPr>
          <w:rFonts w:asciiTheme="minorHAnsi" w:hAnsiTheme="minorHAnsi" w:cstheme="minorHAnsi"/>
        </w:rPr>
        <w:t xml:space="preserve">6. </w:t>
      </w:r>
      <w:r w:rsidR="00710601" w:rsidRPr="00CC20CB">
        <w:rPr>
          <w:rFonts w:asciiTheme="minorHAnsi" w:hAnsiTheme="minorHAnsi" w:cstheme="minorHAnsi"/>
        </w:rPr>
        <w:t xml:space="preserve">Study the current draft of your position description. </w:t>
      </w:r>
      <w:r w:rsidRPr="00CC20CB">
        <w:rPr>
          <w:rFonts w:asciiTheme="minorHAnsi" w:hAnsiTheme="minorHAnsi" w:cstheme="minorHAnsi"/>
        </w:rPr>
        <w:t>Position Description</w:t>
      </w:r>
      <w:r w:rsidR="00710601" w:rsidRPr="00CC20CB">
        <w:rPr>
          <w:rFonts w:asciiTheme="minorHAnsi" w:hAnsiTheme="minorHAnsi" w:cstheme="minorHAnsi"/>
        </w:rPr>
        <w:t xml:space="preserve">. Use the </w:t>
      </w:r>
      <w:hyperlink r:id="rId9" w:history="1">
        <w:r w:rsidR="00710601" w:rsidRPr="00CC20CB">
          <w:rPr>
            <w:rStyle w:val="Hyperlink"/>
            <w:rFonts w:asciiTheme="minorHAnsi" w:hAnsiTheme="minorHAnsi" w:cstheme="minorHAnsi"/>
          </w:rPr>
          <w:t xml:space="preserve">DEI checklist in the </w:t>
        </w:r>
        <w:r w:rsidR="00ED1484" w:rsidRPr="00CC20CB">
          <w:rPr>
            <w:rStyle w:val="Hyperlink"/>
            <w:rFonts w:asciiTheme="minorHAnsi" w:hAnsiTheme="minorHAnsi" w:cstheme="minorHAnsi"/>
          </w:rPr>
          <w:t xml:space="preserve">CC </w:t>
        </w:r>
        <w:r w:rsidR="00710601" w:rsidRPr="00CC20CB">
          <w:rPr>
            <w:rStyle w:val="Hyperlink"/>
            <w:rFonts w:asciiTheme="minorHAnsi" w:hAnsiTheme="minorHAnsi" w:cstheme="minorHAnsi"/>
          </w:rPr>
          <w:t>Hiring Guidebook Appendix I</w:t>
        </w:r>
      </w:hyperlink>
      <w:r w:rsidR="00710601" w:rsidRPr="00CC20CB">
        <w:rPr>
          <w:rFonts w:asciiTheme="minorHAnsi" w:hAnsiTheme="minorHAnsi" w:cstheme="minorHAnsi"/>
        </w:rPr>
        <w:t xml:space="preserve"> to make relevant edits.</w:t>
      </w:r>
    </w:p>
    <w:p w14:paraId="11CC4E01" w14:textId="77777777" w:rsidR="00ED1484" w:rsidRPr="00CC20CB" w:rsidRDefault="00ED1484">
      <w:pPr>
        <w:rPr>
          <w:rFonts w:cstheme="minorHAnsi"/>
          <w:color w:val="000000"/>
        </w:rPr>
      </w:pPr>
      <w:r w:rsidRPr="00CC20CB">
        <w:rPr>
          <w:rFonts w:cstheme="minorHAnsi"/>
        </w:rPr>
        <w:br w:type="page"/>
      </w:r>
    </w:p>
    <w:p w14:paraId="65D93AB4" w14:textId="586C4D4E" w:rsidR="00ED1484" w:rsidRPr="00CC20CB" w:rsidRDefault="00ED1484" w:rsidP="00ED1484">
      <w:pPr>
        <w:pStyle w:val="Default"/>
        <w:jc w:val="center"/>
        <w:rPr>
          <w:rFonts w:asciiTheme="minorHAnsi" w:hAnsiTheme="minorHAnsi" w:cstheme="minorHAnsi"/>
        </w:rPr>
      </w:pPr>
      <w:r w:rsidRPr="00CC20CB">
        <w:rPr>
          <w:rFonts w:asciiTheme="minorHAnsi" w:hAnsiTheme="minorHAnsi" w:cstheme="minorHAnsi"/>
          <w:b/>
          <w:bCs/>
        </w:rPr>
        <w:lastRenderedPageBreak/>
        <w:t xml:space="preserve">Step </w:t>
      </w:r>
      <w:r w:rsidRPr="00CC20CB">
        <w:rPr>
          <w:rFonts w:asciiTheme="minorHAnsi" w:hAnsiTheme="minorHAnsi" w:cstheme="minorHAnsi"/>
          <w:b/>
          <w:bCs/>
        </w:rPr>
        <w:t>2</w:t>
      </w:r>
      <w:r w:rsidRPr="00CC20CB">
        <w:rPr>
          <w:rFonts w:asciiTheme="minorHAnsi" w:hAnsiTheme="minorHAnsi" w:cstheme="minorHAnsi"/>
          <w:b/>
          <w:bCs/>
        </w:rPr>
        <w:t xml:space="preserve"> Discussion Agenda</w:t>
      </w:r>
    </w:p>
    <w:p w14:paraId="59ADEA06" w14:textId="77777777" w:rsidR="00ED1484" w:rsidRPr="00CC20CB" w:rsidRDefault="00ED1484" w:rsidP="00ED1484">
      <w:pPr>
        <w:pStyle w:val="Default"/>
        <w:rPr>
          <w:rFonts w:asciiTheme="minorHAnsi" w:hAnsiTheme="minorHAnsi" w:cstheme="minorHAnsi"/>
        </w:rPr>
      </w:pPr>
    </w:p>
    <w:p w14:paraId="7FF7D1D3" w14:textId="52FE8D12" w:rsidR="00ED1484" w:rsidRPr="00F96043" w:rsidRDefault="00ED1484" w:rsidP="00ED1484">
      <w:pPr>
        <w:pStyle w:val="Default"/>
        <w:rPr>
          <w:rFonts w:asciiTheme="minorHAnsi" w:hAnsiTheme="minorHAnsi" w:cstheme="minorHAnsi"/>
          <w:b/>
          <w:bCs/>
        </w:rPr>
      </w:pPr>
      <w:r w:rsidRPr="00F96043">
        <w:rPr>
          <w:rFonts w:asciiTheme="minorHAnsi" w:hAnsiTheme="minorHAnsi" w:cstheme="minorHAnsi"/>
          <w:b/>
          <w:bCs/>
        </w:rPr>
        <w:t xml:space="preserve">Step </w:t>
      </w:r>
      <w:r w:rsidRPr="00F96043">
        <w:rPr>
          <w:rFonts w:asciiTheme="minorHAnsi" w:hAnsiTheme="minorHAnsi" w:cstheme="minorHAnsi"/>
          <w:b/>
          <w:bCs/>
        </w:rPr>
        <w:t>2</w:t>
      </w:r>
      <w:r w:rsidRPr="00F96043">
        <w:rPr>
          <w:rFonts w:asciiTheme="minorHAnsi" w:hAnsiTheme="minorHAnsi" w:cstheme="minorHAnsi"/>
          <w:b/>
          <w:bCs/>
        </w:rPr>
        <w:t xml:space="preserve"> Learning Goals: </w:t>
      </w:r>
    </w:p>
    <w:p w14:paraId="10F0A8EA" w14:textId="2B58C899" w:rsidR="00ED1484" w:rsidRPr="00CC20CB" w:rsidRDefault="00ED1484" w:rsidP="00ED1484">
      <w:pPr>
        <w:pStyle w:val="Default"/>
        <w:numPr>
          <w:ilvl w:val="0"/>
          <w:numId w:val="6"/>
        </w:numPr>
        <w:rPr>
          <w:rFonts w:asciiTheme="minorHAnsi" w:hAnsiTheme="minorHAnsi" w:cstheme="minorHAnsi"/>
        </w:rPr>
      </w:pPr>
      <w:r w:rsidRPr="00CC20CB">
        <w:rPr>
          <w:rFonts w:asciiTheme="minorHAnsi" w:hAnsiTheme="minorHAnsi" w:cstheme="minorHAnsi"/>
        </w:rPr>
        <w:t>Understand what it means to adopt an antiracist approach at work</w:t>
      </w:r>
    </w:p>
    <w:p w14:paraId="0814696E" w14:textId="5F836CB1" w:rsidR="00ED1484" w:rsidRPr="00CC20CB" w:rsidRDefault="00ED1484" w:rsidP="00ED1484">
      <w:pPr>
        <w:pStyle w:val="Default"/>
        <w:numPr>
          <w:ilvl w:val="0"/>
          <w:numId w:val="6"/>
        </w:numPr>
        <w:rPr>
          <w:rFonts w:asciiTheme="minorHAnsi" w:hAnsiTheme="minorHAnsi" w:cstheme="minorHAnsi"/>
        </w:rPr>
      </w:pPr>
      <w:r w:rsidRPr="00CC20CB">
        <w:rPr>
          <w:rFonts w:asciiTheme="minorHAnsi" w:hAnsiTheme="minorHAnsi" w:cstheme="minorHAnsi"/>
        </w:rPr>
        <w:t>Understand the characteristics of bias</w:t>
      </w:r>
    </w:p>
    <w:p w14:paraId="6495F6D2" w14:textId="4FEDB3D2" w:rsidR="00ED1484" w:rsidRPr="00CC20CB" w:rsidRDefault="00ED1484" w:rsidP="00ED1484">
      <w:pPr>
        <w:pStyle w:val="Default"/>
        <w:numPr>
          <w:ilvl w:val="0"/>
          <w:numId w:val="6"/>
        </w:numPr>
        <w:rPr>
          <w:rFonts w:asciiTheme="minorHAnsi" w:hAnsiTheme="minorHAnsi" w:cstheme="minorHAnsi"/>
        </w:rPr>
      </w:pPr>
      <w:r w:rsidRPr="00CC20CB">
        <w:rPr>
          <w:rFonts w:asciiTheme="minorHAnsi" w:hAnsiTheme="minorHAnsi" w:cstheme="minorHAnsi"/>
        </w:rPr>
        <w:t xml:space="preserve">Expand skills to regulate individual bias using broader beliefs and attitudes about DEI/antiracism </w:t>
      </w:r>
    </w:p>
    <w:p w14:paraId="682AB452" w14:textId="14B14AF1" w:rsidR="00ED1484" w:rsidRPr="00CC20CB" w:rsidRDefault="00ED1484" w:rsidP="00ED1484">
      <w:pPr>
        <w:pStyle w:val="Default"/>
        <w:numPr>
          <w:ilvl w:val="0"/>
          <w:numId w:val="6"/>
        </w:numPr>
        <w:rPr>
          <w:rFonts w:asciiTheme="minorHAnsi" w:hAnsiTheme="minorHAnsi" w:cstheme="minorHAnsi"/>
        </w:rPr>
      </w:pPr>
      <w:r w:rsidRPr="00CC20CB">
        <w:rPr>
          <w:rFonts w:asciiTheme="minorHAnsi" w:hAnsiTheme="minorHAnsi" w:cstheme="minorHAnsi"/>
        </w:rPr>
        <w:t xml:space="preserve">Incorporate strategies for increasing equity and inclusion in the applicant review process, from general applicant pool to a short list of candidates </w:t>
      </w:r>
    </w:p>
    <w:p w14:paraId="68A1A487" w14:textId="77777777" w:rsidR="00ED1484" w:rsidRPr="00CC20CB" w:rsidRDefault="00ED1484" w:rsidP="00ED1484">
      <w:pPr>
        <w:pStyle w:val="Default"/>
        <w:rPr>
          <w:rFonts w:asciiTheme="minorHAnsi" w:hAnsiTheme="minorHAnsi" w:cstheme="minorHAnsi"/>
        </w:rPr>
      </w:pPr>
    </w:p>
    <w:p w14:paraId="1C31B519" w14:textId="77777777" w:rsidR="00ED1484" w:rsidRPr="00F96043" w:rsidRDefault="00ED1484" w:rsidP="00ED1484">
      <w:pPr>
        <w:pStyle w:val="Default"/>
        <w:rPr>
          <w:rFonts w:asciiTheme="minorHAnsi" w:hAnsiTheme="minorHAnsi" w:cstheme="minorHAnsi"/>
          <w:b/>
          <w:bCs/>
        </w:rPr>
      </w:pPr>
      <w:r w:rsidRPr="00F96043">
        <w:rPr>
          <w:rFonts w:asciiTheme="minorHAnsi" w:hAnsiTheme="minorHAnsi" w:cstheme="minorHAnsi"/>
          <w:b/>
          <w:bCs/>
        </w:rPr>
        <w:t>Individual Pre-meeting Assignment:</w:t>
      </w:r>
    </w:p>
    <w:p w14:paraId="39FD42B2" w14:textId="69345E92" w:rsidR="00ED1484" w:rsidRPr="00CC20CB" w:rsidRDefault="00ED1484" w:rsidP="00ED1484">
      <w:pPr>
        <w:pStyle w:val="Default"/>
        <w:numPr>
          <w:ilvl w:val="0"/>
          <w:numId w:val="3"/>
        </w:numPr>
        <w:rPr>
          <w:rFonts w:asciiTheme="minorHAnsi" w:hAnsiTheme="minorHAnsi" w:cstheme="minorHAnsi"/>
        </w:rPr>
      </w:pPr>
      <w:r w:rsidRPr="00CC20CB">
        <w:rPr>
          <w:rFonts w:asciiTheme="minorHAnsi" w:hAnsiTheme="minorHAnsi" w:cstheme="minorHAnsi"/>
        </w:rPr>
        <w:t xml:space="preserve">Watch step </w:t>
      </w:r>
      <w:r w:rsidRPr="00CC20CB">
        <w:rPr>
          <w:rFonts w:asciiTheme="minorHAnsi" w:hAnsiTheme="minorHAnsi" w:cstheme="minorHAnsi"/>
        </w:rPr>
        <w:t>2</w:t>
      </w:r>
      <w:r w:rsidRPr="00CC20CB">
        <w:rPr>
          <w:rFonts w:asciiTheme="minorHAnsi" w:hAnsiTheme="minorHAnsi" w:cstheme="minorHAnsi"/>
        </w:rPr>
        <w:t xml:space="preserve"> video from past-dean Peony </w:t>
      </w:r>
      <w:proofErr w:type="spellStart"/>
      <w:r w:rsidRPr="00CC20CB">
        <w:rPr>
          <w:rFonts w:asciiTheme="minorHAnsi" w:hAnsiTheme="minorHAnsi" w:cstheme="minorHAnsi"/>
        </w:rPr>
        <w:t>Fhagen</w:t>
      </w:r>
      <w:proofErr w:type="spellEnd"/>
      <w:r w:rsidRPr="00CC20CB">
        <w:rPr>
          <w:rFonts w:asciiTheme="minorHAnsi" w:hAnsiTheme="minorHAnsi" w:cstheme="minorHAnsi"/>
        </w:rPr>
        <w:t xml:space="preserve"> or self-pace through step </w:t>
      </w:r>
      <w:r w:rsidRPr="00CC20CB">
        <w:rPr>
          <w:rFonts w:asciiTheme="minorHAnsi" w:hAnsiTheme="minorHAnsi" w:cstheme="minorHAnsi"/>
        </w:rPr>
        <w:t>2</w:t>
      </w:r>
      <w:r w:rsidRPr="00CC20CB">
        <w:rPr>
          <w:rFonts w:asciiTheme="minorHAnsi" w:hAnsiTheme="minorHAnsi" w:cstheme="minorHAnsi"/>
        </w:rPr>
        <w:t xml:space="preserve"> </w:t>
      </w:r>
      <w:proofErr w:type="spellStart"/>
      <w:r w:rsidRPr="00CC20CB">
        <w:rPr>
          <w:rFonts w:asciiTheme="minorHAnsi" w:hAnsiTheme="minorHAnsi" w:cstheme="minorHAnsi"/>
        </w:rPr>
        <w:t>powerpoint</w:t>
      </w:r>
      <w:proofErr w:type="spellEnd"/>
      <w:r w:rsidRPr="00CC20CB">
        <w:rPr>
          <w:rFonts w:asciiTheme="minorHAnsi" w:hAnsiTheme="minorHAnsi" w:cstheme="minorHAnsi"/>
        </w:rPr>
        <w:t xml:space="preserve"> slides</w:t>
      </w:r>
    </w:p>
    <w:p w14:paraId="43F46C7F" w14:textId="77777777" w:rsidR="00ED1484" w:rsidRPr="00CC20CB" w:rsidRDefault="00ED1484" w:rsidP="00ED1484">
      <w:pPr>
        <w:numPr>
          <w:ilvl w:val="0"/>
          <w:numId w:val="4"/>
        </w:numPr>
        <w:shd w:val="clear" w:color="auto" w:fill="FFFFFF"/>
        <w:spacing w:before="100" w:beforeAutospacing="1" w:after="100" w:afterAutospacing="1"/>
        <w:rPr>
          <w:rFonts w:eastAsia="Times New Roman" w:cstheme="minorHAnsi"/>
          <w:color w:val="212529"/>
        </w:rPr>
      </w:pPr>
      <w:r w:rsidRPr="00CC20CB">
        <w:rPr>
          <w:rFonts w:cstheme="minorHAnsi"/>
        </w:rPr>
        <w:t xml:space="preserve">Read 2 chapters </w:t>
      </w:r>
    </w:p>
    <w:p w14:paraId="12F32911" w14:textId="0F31ADCD" w:rsidR="00ED1484" w:rsidRPr="00CC20CB" w:rsidRDefault="00ED1484" w:rsidP="00ED1484">
      <w:pPr>
        <w:numPr>
          <w:ilvl w:val="1"/>
          <w:numId w:val="4"/>
        </w:numPr>
        <w:shd w:val="clear" w:color="auto" w:fill="FFFFFF"/>
        <w:spacing w:before="100" w:beforeAutospacing="1" w:after="100" w:afterAutospacing="1"/>
        <w:rPr>
          <w:rFonts w:eastAsia="Times New Roman" w:cstheme="minorHAnsi"/>
          <w:color w:val="212529"/>
        </w:rPr>
      </w:pPr>
      <w:r w:rsidRPr="00CC20CB">
        <w:rPr>
          <w:rFonts w:cstheme="minorHAnsi"/>
        </w:rPr>
        <w:t xml:space="preserve">Chapter </w:t>
      </w:r>
      <w:r w:rsidRPr="00CC20CB">
        <w:rPr>
          <w:rFonts w:cstheme="minorHAnsi"/>
        </w:rPr>
        <w:t>3</w:t>
      </w:r>
      <w:r w:rsidRPr="00CC20CB">
        <w:rPr>
          <w:rFonts w:cstheme="minorHAnsi"/>
        </w:rPr>
        <w:t xml:space="preserve"> “</w:t>
      </w:r>
      <w:r w:rsidR="00CC20CB">
        <w:rPr>
          <w:rFonts w:cstheme="minorHAnsi"/>
        </w:rPr>
        <w:t>Raise awareness of unconscious assumptions and their influence on evaluation of applicants</w:t>
      </w:r>
      <w:r w:rsidRPr="00CC20CB">
        <w:rPr>
          <w:rFonts w:cstheme="minorHAnsi"/>
        </w:rPr>
        <w:t xml:space="preserve">” (pp. </w:t>
      </w:r>
      <w:r w:rsidR="00CC20CB">
        <w:rPr>
          <w:rFonts w:cstheme="minorHAnsi"/>
        </w:rPr>
        <w:t>43-50</w:t>
      </w:r>
      <w:r w:rsidRPr="00CC20CB">
        <w:rPr>
          <w:rFonts w:cstheme="minorHAnsi"/>
        </w:rPr>
        <w:t>)</w:t>
      </w:r>
    </w:p>
    <w:p w14:paraId="157B3E5B" w14:textId="6AA2ACA3" w:rsidR="00ED1484" w:rsidRPr="00CC20CB" w:rsidRDefault="00ED1484" w:rsidP="00ED1484">
      <w:pPr>
        <w:numPr>
          <w:ilvl w:val="1"/>
          <w:numId w:val="4"/>
        </w:numPr>
        <w:shd w:val="clear" w:color="auto" w:fill="FFFFFF"/>
        <w:spacing w:before="100" w:beforeAutospacing="1" w:after="100" w:afterAutospacing="1"/>
        <w:rPr>
          <w:rFonts w:eastAsia="Times New Roman" w:cstheme="minorHAnsi"/>
          <w:color w:val="212529"/>
        </w:rPr>
      </w:pPr>
      <w:r w:rsidRPr="00CC20CB">
        <w:rPr>
          <w:rFonts w:cstheme="minorHAnsi"/>
        </w:rPr>
        <w:t xml:space="preserve">Chapter </w:t>
      </w:r>
      <w:r w:rsidRPr="00CC20CB">
        <w:rPr>
          <w:rFonts w:cstheme="minorHAnsi"/>
        </w:rPr>
        <w:t>4</w:t>
      </w:r>
      <w:r w:rsidRPr="00CC20CB">
        <w:rPr>
          <w:rFonts w:cstheme="minorHAnsi"/>
        </w:rPr>
        <w:t xml:space="preserve"> “</w:t>
      </w:r>
      <w:r w:rsidR="00CC20CB">
        <w:rPr>
          <w:rFonts w:cstheme="minorHAnsi"/>
        </w:rPr>
        <w:t>Ensure a fair and thorough review of applicants</w:t>
      </w:r>
      <w:r w:rsidRPr="00CC20CB">
        <w:rPr>
          <w:rFonts w:cstheme="minorHAnsi"/>
        </w:rPr>
        <w:t xml:space="preserve">” (pp. </w:t>
      </w:r>
      <w:r w:rsidR="00CC20CB">
        <w:rPr>
          <w:rFonts w:cstheme="minorHAnsi"/>
        </w:rPr>
        <w:t>51-79</w:t>
      </w:r>
      <w:r w:rsidRPr="00CC20CB">
        <w:rPr>
          <w:rFonts w:cstheme="minorHAnsi"/>
        </w:rPr>
        <w:t>)</w:t>
      </w:r>
    </w:p>
    <w:p w14:paraId="3413DFFB" w14:textId="77777777" w:rsidR="00ED1484" w:rsidRPr="00CC20CB" w:rsidRDefault="00ED1484" w:rsidP="00ED1484">
      <w:pPr>
        <w:numPr>
          <w:ilvl w:val="1"/>
          <w:numId w:val="4"/>
        </w:numPr>
        <w:shd w:val="clear" w:color="auto" w:fill="FFFFFF"/>
        <w:spacing w:before="100" w:beforeAutospacing="1" w:after="100" w:afterAutospacing="1"/>
        <w:rPr>
          <w:rFonts w:eastAsia="Times New Roman" w:cstheme="minorHAnsi"/>
          <w:color w:val="212529"/>
        </w:rPr>
      </w:pPr>
      <w:r w:rsidRPr="00CC20CB">
        <w:rPr>
          <w:rFonts w:eastAsia="Times New Roman" w:cstheme="minorHAnsi"/>
          <w:color w:val="212529"/>
        </w:rPr>
        <w:t xml:space="preserve">from </w:t>
      </w:r>
      <w:hyperlink r:id="rId10" w:history="1">
        <w:r w:rsidRPr="00CC20CB">
          <w:rPr>
            <w:rFonts w:eastAsia="Times New Roman" w:cstheme="minorHAnsi"/>
            <w:color w:val="7A6646"/>
            <w:u w:val="single"/>
          </w:rPr>
          <w:t xml:space="preserve">Fine, E. &amp; </w:t>
        </w:r>
        <w:proofErr w:type="spellStart"/>
        <w:r w:rsidRPr="00CC20CB">
          <w:rPr>
            <w:rFonts w:eastAsia="Times New Roman" w:cstheme="minorHAnsi"/>
            <w:color w:val="7A6646"/>
            <w:u w:val="single"/>
          </w:rPr>
          <w:t>Handelsman</w:t>
        </w:r>
        <w:proofErr w:type="spellEnd"/>
        <w:r w:rsidRPr="00CC20CB">
          <w:rPr>
            <w:rFonts w:eastAsia="Times New Roman" w:cstheme="minorHAnsi"/>
            <w:color w:val="7A6646"/>
            <w:u w:val="single"/>
          </w:rPr>
          <w:t>, J. (2012). </w:t>
        </w:r>
        <w:r w:rsidRPr="00CC20CB">
          <w:rPr>
            <w:rFonts w:eastAsia="Times New Roman" w:cstheme="minorHAnsi"/>
            <w:i/>
            <w:iCs/>
            <w:color w:val="7A6646"/>
            <w:u w:val="single"/>
          </w:rPr>
          <w:t>Searching for excellence and diversity: a guide for</w:t>
        </w:r>
        <w:r w:rsidRPr="00CC20CB">
          <w:rPr>
            <w:rFonts w:eastAsia="Times New Roman" w:cstheme="minorHAnsi"/>
            <w:color w:val="7A6646"/>
            <w:u w:val="single"/>
          </w:rPr>
          <w:t> </w:t>
        </w:r>
      </w:hyperlink>
      <w:hyperlink r:id="rId11" w:history="1">
        <w:r w:rsidRPr="00CC20CB">
          <w:rPr>
            <w:rFonts w:eastAsia="Times New Roman" w:cstheme="minorHAnsi"/>
            <w:i/>
            <w:iCs/>
            <w:color w:val="7A6646"/>
            <w:u w:val="single"/>
          </w:rPr>
          <w:t>search committees. 2nd Edition. WISELI: Women in Science and Engineering Leadership Institute.</w:t>
        </w:r>
      </w:hyperlink>
      <w:r w:rsidRPr="00CC20CB">
        <w:rPr>
          <w:rFonts w:eastAsia="Times New Roman" w:cstheme="minorHAnsi"/>
          <w:i/>
          <w:iCs/>
          <w:color w:val="212529"/>
        </w:rPr>
        <w:t> </w:t>
      </w:r>
      <w:r w:rsidRPr="00CC20CB">
        <w:rPr>
          <w:rFonts w:eastAsia="Times New Roman" w:cstheme="minorHAnsi"/>
          <w:color w:val="212529"/>
        </w:rPr>
        <w:t>(free e-copy)</w:t>
      </w:r>
    </w:p>
    <w:p w14:paraId="79847F7D" w14:textId="5A194875" w:rsidR="00ED1484" w:rsidRPr="00CC20CB" w:rsidRDefault="00ED1484" w:rsidP="00ED1484">
      <w:pPr>
        <w:pStyle w:val="Default"/>
        <w:rPr>
          <w:rFonts w:asciiTheme="minorHAnsi" w:hAnsiTheme="minorHAnsi" w:cstheme="minorHAnsi"/>
          <w:b/>
          <w:bCs/>
        </w:rPr>
      </w:pPr>
      <w:r w:rsidRPr="00CC20CB">
        <w:rPr>
          <w:rFonts w:asciiTheme="minorHAnsi" w:hAnsiTheme="minorHAnsi" w:cstheme="minorHAnsi"/>
          <w:b/>
          <w:bCs/>
        </w:rPr>
        <w:t xml:space="preserve">Discussion questions </w:t>
      </w:r>
      <w:r w:rsidR="00F96043">
        <w:rPr>
          <w:rFonts w:asciiTheme="minorHAnsi" w:hAnsiTheme="minorHAnsi" w:cstheme="minorHAnsi"/>
          <w:b/>
          <w:bCs/>
        </w:rPr>
        <w:t xml:space="preserve">and tasks </w:t>
      </w:r>
      <w:r w:rsidRPr="00CC20CB">
        <w:rPr>
          <w:rFonts w:asciiTheme="minorHAnsi" w:hAnsiTheme="minorHAnsi" w:cstheme="minorHAnsi"/>
          <w:b/>
          <w:bCs/>
        </w:rPr>
        <w:t>for the search committee:</w:t>
      </w:r>
    </w:p>
    <w:p w14:paraId="4DDF3C1D" w14:textId="77777777" w:rsidR="00ED1484" w:rsidRPr="00CC20CB" w:rsidRDefault="00ED1484" w:rsidP="00ED1484">
      <w:pPr>
        <w:pStyle w:val="Default"/>
        <w:numPr>
          <w:ilvl w:val="0"/>
          <w:numId w:val="5"/>
        </w:numPr>
        <w:rPr>
          <w:rFonts w:asciiTheme="minorHAnsi" w:hAnsiTheme="minorHAnsi" w:cstheme="minorHAnsi"/>
        </w:rPr>
      </w:pPr>
    </w:p>
    <w:p w14:paraId="432D48B8" w14:textId="1F1638CD" w:rsidR="00ED1484" w:rsidRPr="00CC20CB" w:rsidRDefault="00CC20CB" w:rsidP="00ED1484">
      <w:pPr>
        <w:pStyle w:val="Default"/>
        <w:numPr>
          <w:ilvl w:val="0"/>
          <w:numId w:val="5"/>
        </w:numPr>
        <w:rPr>
          <w:rFonts w:asciiTheme="minorHAnsi" w:hAnsiTheme="minorHAnsi" w:cstheme="minorHAnsi"/>
        </w:rPr>
      </w:pPr>
      <w:r>
        <w:rPr>
          <w:rFonts w:asciiTheme="minorHAnsi" w:hAnsiTheme="minorHAnsi" w:cstheme="minorHAnsi"/>
          <w:i/>
          <w:iCs/>
        </w:rPr>
        <w:t>Review question 1: Has the committee established its ground rules? Does every member have a copy? Any questions, edits, or additions to the ground rules?</w:t>
      </w:r>
    </w:p>
    <w:p w14:paraId="68B7FAE8" w14:textId="77777777" w:rsidR="00ED1484" w:rsidRPr="00CC20CB" w:rsidRDefault="00ED1484" w:rsidP="00ED1484">
      <w:pPr>
        <w:pStyle w:val="Default"/>
        <w:numPr>
          <w:ilvl w:val="0"/>
          <w:numId w:val="5"/>
        </w:numPr>
        <w:rPr>
          <w:rFonts w:asciiTheme="minorHAnsi" w:hAnsiTheme="minorHAnsi" w:cstheme="minorHAnsi"/>
        </w:rPr>
      </w:pPr>
    </w:p>
    <w:p w14:paraId="75217D14" w14:textId="3D7CAB0E" w:rsidR="00ED1484" w:rsidRPr="00CC20CB" w:rsidRDefault="00CC20CB" w:rsidP="00ED1484">
      <w:pPr>
        <w:pStyle w:val="Default"/>
        <w:numPr>
          <w:ilvl w:val="0"/>
          <w:numId w:val="5"/>
        </w:numPr>
        <w:rPr>
          <w:rFonts w:asciiTheme="minorHAnsi" w:hAnsiTheme="minorHAnsi" w:cstheme="minorHAnsi"/>
        </w:rPr>
      </w:pPr>
      <w:r>
        <w:rPr>
          <w:rFonts w:asciiTheme="minorHAnsi" w:hAnsiTheme="minorHAnsi" w:cstheme="minorHAnsi"/>
        </w:rPr>
        <w:t>1</w:t>
      </w:r>
      <w:r w:rsidR="00ED1484" w:rsidRPr="00CC20CB">
        <w:rPr>
          <w:rFonts w:asciiTheme="minorHAnsi" w:hAnsiTheme="minorHAnsi" w:cstheme="minorHAnsi"/>
        </w:rPr>
        <w:t xml:space="preserve">. </w:t>
      </w:r>
      <w:r>
        <w:rPr>
          <w:rFonts w:asciiTheme="minorHAnsi" w:hAnsiTheme="minorHAnsi" w:cstheme="minorHAnsi"/>
        </w:rPr>
        <w:t xml:space="preserve">Chapter 3 explained the research on the nature of unconscious biases. Chapter 4 started with ideas on what </w:t>
      </w:r>
      <w:r w:rsidRPr="00CC20CB">
        <w:rPr>
          <w:rFonts w:asciiTheme="minorHAnsi" w:hAnsiTheme="minorHAnsi" w:cstheme="minorHAnsi"/>
        </w:rPr>
        <w:t>not</w:t>
      </w:r>
      <w:r>
        <w:rPr>
          <w:rFonts w:asciiTheme="minorHAnsi" w:hAnsiTheme="minorHAnsi" w:cstheme="minorHAnsi"/>
        </w:rPr>
        <w:t xml:space="preserve"> to do and what to do to minimize bias. What are committee members’ individual responses to these strategies? Which strategies resonate with you? </w:t>
      </w:r>
    </w:p>
    <w:p w14:paraId="578EB727" w14:textId="77777777" w:rsidR="00ED1484" w:rsidRPr="00CC20CB" w:rsidRDefault="00ED1484" w:rsidP="00CC20CB">
      <w:pPr>
        <w:pStyle w:val="Default"/>
        <w:numPr>
          <w:ilvl w:val="0"/>
          <w:numId w:val="5"/>
        </w:numPr>
        <w:rPr>
          <w:rFonts w:asciiTheme="minorHAnsi" w:hAnsiTheme="minorHAnsi" w:cstheme="minorHAnsi"/>
        </w:rPr>
      </w:pPr>
    </w:p>
    <w:p w14:paraId="191545BC" w14:textId="191A1C04" w:rsidR="00443FD0" w:rsidRPr="00CC20CB" w:rsidRDefault="00CC20CB" w:rsidP="00443FD0">
      <w:pPr>
        <w:pStyle w:val="Default"/>
        <w:numPr>
          <w:ilvl w:val="0"/>
          <w:numId w:val="5"/>
        </w:numPr>
        <w:rPr>
          <w:rFonts w:asciiTheme="minorHAnsi" w:hAnsiTheme="minorHAnsi" w:cstheme="minorHAnsi"/>
        </w:rPr>
      </w:pPr>
      <w:r>
        <w:rPr>
          <w:rFonts w:asciiTheme="minorHAnsi" w:hAnsiTheme="minorHAnsi" w:cstheme="minorHAnsi"/>
        </w:rPr>
        <w:t>2</w:t>
      </w:r>
      <w:r w:rsidR="00ED1484" w:rsidRPr="00CC20CB">
        <w:rPr>
          <w:rFonts w:asciiTheme="minorHAnsi" w:hAnsiTheme="minorHAnsi" w:cstheme="minorHAnsi"/>
        </w:rPr>
        <w:t xml:space="preserve">. </w:t>
      </w:r>
      <w:r w:rsidR="00443FD0">
        <w:rPr>
          <w:rFonts w:asciiTheme="minorHAnsi" w:hAnsiTheme="minorHAnsi" w:cstheme="minorHAnsi"/>
        </w:rPr>
        <w:t>Identify the strategies that the committee will be able to implement to increase equity and decrease bias.</w:t>
      </w:r>
    </w:p>
    <w:p w14:paraId="4E5D2570" w14:textId="77777777" w:rsidR="00443FD0" w:rsidRDefault="00443FD0" w:rsidP="00443FD0">
      <w:pPr>
        <w:pStyle w:val="Default"/>
        <w:rPr>
          <w:rFonts w:asciiTheme="minorHAnsi" w:hAnsiTheme="minorHAnsi" w:cstheme="minorHAnsi"/>
        </w:rPr>
      </w:pPr>
    </w:p>
    <w:p w14:paraId="74FD2AC6" w14:textId="1636CDB7" w:rsidR="00443FD0" w:rsidRDefault="00443FD0" w:rsidP="00443FD0">
      <w:pPr>
        <w:pStyle w:val="Default"/>
        <w:rPr>
          <w:rFonts w:asciiTheme="minorHAnsi" w:hAnsiTheme="minorHAnsi" w:cstheme="minorHAnsi"/>
        </w:rPr>
      </w:pPr>
      <w:r>
        <w:rPr>
          <w:rFonts w:asciiTheme="minorHAnsi" w:hAnsiTheme="minorHAnsi" w:cstheme="minorHAnsi"/>
        </w:rPr>
        <w:t xml:space="preserve">3. Establish the minimum qualifications/characteristics that you will use to create the “to review” candidate pool. </w:t>
      </w:r>
    </w:p>
    <w:p w14:paraId="4F7E92E3" w14:textId="77777777" w:rsidR="00443FD0" w:rsidRDefault="00443FD0" w:rsidP="00443FD0">
      <w:pPr>
        <w:pStyle w:val="Default"/>
        <w:rPr>
          <w:rFonts w:asciiTheme="minorHAnsi" w:hAnsiTheme="minorHAnsi" w:cstheme="minorHAnsi"/>
        </w:rPr>
      </w:pPr>
    </w:p>
    <w:p w14:paraId="6EF1DD5C" w14:textId="0D2F3BBD" w:rsidR="00ED1484" w:rsidRDefault="00443FD0" w:rsidP="00443FD0">
      <w:pPr>
        <w:pStyle w:val="Default"/>
        <w:rPr>
          <w:rFonts w:asciiTheme="minorHAnsi" w:hAnsiTheme="minorHAnsi" w:cstheme="minorHAnsi"/>
        </w:rPr>
      </w:pPr>
      <w:r>
        <w:rPr>
          <w:rFonts w:asciiTheme="minorHAnsi" w:hAnsiTheme="minorHAnsi" w:cstheme="minorHAnsi"/>
        </w:rPr>
        <w:t xml:space="preserve">4.  Prepare a rubric for applicant pool review. The rubric should align with your job </w:t>
      </w:r>
      <w:proofErr w:type="gramStart"/>
      <w:r>
        <w:rPr>
          <w:rFonts w:asciiTheme="minorHAnsi" w:hAnsiTheme="minorHAnsi" w:cstheme="minorHAnsi"/>
        </w:rPr>
        <w:t>description, and</w:t>
      </w:r>
      <w:proofErr w:type="gramEnd"/>
      <w:r>
        <w:rPr>
          <w:rFonts w:asciiTheme="minorHAnsi" w:hAnsiTheme="minorHAnsi" w:cstheme="minorHAnsi"/>
        </w:rPr>
        <w:t xml:space="preserve"> should delineate the attributes you seem in successful candidates. Your creation of the rubric should include discussion on prioritization of attributes.</w:t>
      </w:r>
      <w:r w:rsidR="00ED1484" w:rsidRPr="00CC20CB">
        <w:rPr>
          <w:rFonts w:asciiTheme="minorHAnsi" w:hAnsiTheme="minorHAnsi" w:cstheme="minorHAnsi"/>
        </w:rPr>
        <w:t xml:space="preserve"> </w:t>
      </w:r>
    </w:p>
    <w:p w14:paraId="68137D9A" w14:textId="4EC662C6" w:rsidR="00443FD0" w:rsidRDefault="00443FD0" w:rsidP="00443FD0">
      <w:pPr>
        <w:pStyle w:val="Default"/>
        <w:rPr>
          <w:rFonts w:asciiTheme="minorHAnsi" w:hAnsiTheme="minorHAnsi" w:cstheme="minorHAnsi"/>
        </w:rPr>
      </w:pPr>
    </w:p>
    <w:p w14:paraId="2BC81A00" w14:textId="5CFB013E" w:rsidR="00443FD0" w:rsidRDefault="00443FD0" w:rsidP="00443FD0">
      <w:pPr>
        <w:pStyle w:val="Default"/>
        <w:rPr>
          <w:rFonts w:asciiTheme="minorHAnsi" w:hAnsiTheme="minorHAnsi" w:cstheme="minorHAnsi"/>
        </w:rPr>
      </w:pPr>
      <w:r>
        <w:rPr>
          <w:rFonts w:asciiTheme="minorHAnsi" w:hAnsiTheme="minorHAnsi" w:cstheme="minorHAnsi"/>
        </w:rPr>
        <w:t xml:space="preserve">5. Discuss the process for applicant review and selection for next stages. P. 60+ of Fine and </w:t>
      </w:r>
      <w:proofErr w:type="spellStart"/>
      <w:r>
        <w:rPr>
          <w:rFonts w:asciiTheme="minorHAnsi" w:hAnsiTheme="minorHAnsi" w:cstheme="minorHAnsi"/>
        </w:rPr>
        <w:t>Handelsman</w:t>
      </w:r>
      <w:proofErr w:type="spellEnd"/>
      <w:r>
        <w:rPr>
          <w:rFonts w:asciiTheme="minorHAnsi" w:hAnsiTheme="minorHAnsi" w:cstheme="minorHAnsi"/>
        </w:rPr>
        <w:t xml:space="preserve"> provide a detailed discussion. Their recommended steps are summarized in the next page.</w:t>
      </w:r>
    </w:p>
    <w:p w14:paraId="246B8363" w14:textId="77777777" w:rsidR="00443FD0" w:rsidRDefault="00443FD0">
      <w:pPr>
        <w:rPr>
          <w:rFonts w:cstheme="minorHAnsi"/>
          <w:color w:val="000000"/>
        </w:rPr>
      </w:pPr>
      <w:r>
        <w:rPr>
          <w:rFonts w:cstheme="minorHAnsi"/>
        </w:rPr>
        <w:br w:type="page"/>
      </w:r>
    </w:p>
    <w:p w14:paraId="48DF479B" w14:textId="58DC995F" w:rsidR="00443FD0" w:rsidRPr="00443FD0" w:rsidRDefault="00443FD0" w:rsidP="00443FD0">
      <w:pPr>
        <w:pStyle w:val="Default"/>
        <w:ind w:left="720"/>
        <w:rPr>
          <w:rFonts w:asciiTheme="minorHAnsi" w:hAnsiTheme="minorHAnsi" w:cstheme="minorHAnsi"/>
          <w:b/>
          <w:bCs/>
        </w:rPr>
      </w:pPr>
      <w:r>
        <w:rPr>
          <w:rFonts w:asciiTheme="minorHAnsi" w:hAnsiTheme="minorHAnsi" w:cstheme="minorHAnsi"/>
          <w:b/>
          <w:bCs/>
        </w:rPr>
        <w:lastRenderedPageBreak/>
        <w:t xml:space="preserve">Summary of the 4 stages of managing the review of applicants (Fine and </w:t>
      </w:r>
      <w:proofErr w:type="spellStart"/>
      <w:r>
        <w:rPr>
          <w:rFonts w:asciiTheme="minorHAnsi" w:hAnsiTheme="minorHAnsi" w:cstheme="minorHAnsi"/>
          <w:b/>
          <w:bCs/>
        </w:rPr>
        <w:t>Handelsman</w:t>
      </w:r>
      <w:proofErr w:type="spellEnd"/>
      <w:r>
        <w:rPr>
          <w:rFonts w:asciiTheme="minorHAnsi" w:hAnsiTheme="minorHAnsi" w:cstheme="minorHAnsi"/>
          <w:b/>
          <w:bCs/>
        </w:rPr>
        <w:t>)</w:t>
      </w:r>
    </w:p>
    <w:p w14:paraId="26EE1E09" w14:textId="77777777" w:rsidR="00443FD0" w:rsidRDefault="00443FD0" w:rsidP="00443FD0">
      <w:pPr>
        <w:pStyle w:val="Default"/>
        <w:ind w:left="720"/>
        <w:rPr>
          <w:rFonts w:asciiTheme="minorHAnsi" w:hAnsiTheme="minorHAnsi" w:cstheme="minorHAnsi"/>
        </w:rPr>
      </w:pPr>
    </w:p>
    <w:p w14:paraId="5E3949D6" w14:textId="19CD7526" w:rsidR="00443FD0" w:rsidRPr="00443FD0" w:rsidRDefault="00552229" w:rsidP="00443FD0">
      <w:pPr>
        <w:pStyle w:val="Default"/>
        <w:ind w:left="720"/>
        <w:rPr>
          <w:rFonts w:asciiTheme="minorHAnsi" w:hAnsiTheme="minorHAnsi" w:cstheme="minorHAnsi"/>
          <w:u w:val="single"/>
        </w:rPr>
      </w:pPr>
      <w:r>
        <w:rPr>
          <w:rFonts w:asciiTheme="minorHAnsi" w:hAnsiTheme="minorHAnsi" w:cstheme="minorHAnsi"/>
          <w:u w:val="single"/>
        </w:rPr>
        <w:t>Stage</w:t>
      </w:r>
      <w:r w:rsidR="00443FD0" w:rsidRPr="00443FD0">
        <w:rPr>
          <w:rFonts w:asciiTheme="minorHAnsi" w:hAnsiTheme="minorHAnsi" w:cstheme="minorHAnsi"/>
          <w:u w:val="single"/>
        </w:rPr>
        <w:t xml:space="preserve"> 1: Select applicants with minimum qualifications from general applicant pool.</w:t>
      </w:r>
    </w:p>
    <w:p w14:paraId="56D28842" w14:textId="3496622C" w:rsidR="00443FD0" w:rsidRDefault="00443FD0" w:rsidP="00443FD0">
      <w:pPr>
        <w:pStyle w:val="Default"/>
        <w:ind w:left="720"/>
        <w:rPr>
          <w:rFonts w:asciiTheme="minorHAnsi" w:hAnsiTheme="minorHAnsi" w:cstheme="minorHAnsi"/>
        </w:rPr>
      </w:pPr>
      <w:r w:rsidRPr="00443FD0">
        <w:rPr>
          <w:rFonts w:asciiTheme="minorHAnsi" w:hAnsiTheme="minorHAnsi" w:cstheme="minorHAnsi"/>
        </w:rPr>
        <w:t>Evaluate applicants using Sample Form C in the guidebook or other rubrics available. All candidates who meet the minimum qualifications should move to the long list.</w:t>
      </w:r>
      <w:r>
        <w:rPr>
          <w:rFonts w:asciiTheme="minorHAnsi" w:hAnsiTheme="minorHAnsi" w:cstheme="minorHAnsi"/>
        </w:rPr>
        <w:t xml:space="preserve"> (p.60)</w:t>
      </w:r>
    </w:p>
    <w:p w14:paraId="44A0335F" w14:textId="77777777" w:rsidR="00443FD0" w:rsidRPr="00443FD0" w:rsidRDefault="00443FD0" w:rsidP="00443FD0">
      <w:pPr>
        <w:pStyle w:val="Default"/>
        <w:ind w:left="720"/>
        <w:rPr>
          <w:rFonts w:asciiTheme="minorHAnsi" w:hAnsiTheme="minorHAnsi" w:cstheme="minorHAnsi"/>
        </w:rPr>
      </w:pPr>
    </w:p>
    <w:p w14:paraId="65C22CEF" w14:textId="1C167674" w:rsidR="00443FD0" w:rsidRPr="00443FD0" w:rsidRDefault="00552229" w:rsidP="00443FD0">
      <w:pPr>
        <w:pStyle w:val="Default"/>
        <w:ind w:left="720"/>
        <w:rPr>
          <w:rFonts w:asciiTheme="minorHAnsi" w:hAnsiTheme="minorHAnsi" w:cstheme="minorHAnsi"/>
          <w:u w:val="single"/>
        </w:rPr>
      </w:pPr>
      <w:r>
        <w:rPr>
          <w:rFonts w:asciiTheme="minorHAnsi" w:hAnsiTheme="minorHAnsi" w:cstheme="minorHAnsi"/>
          <w:u w:val="single"/>
        </w:rPr>
        <w:t>Stage</w:t>
      </w:r>
      <w:r w:rsidR="00443FD0" w:rsidRPr="00443FD0">
        <w:rPr>
          <w:rFonts w:asciiTheme="minorHAnsi" w:hAnsiTheme="minorHAnsi" w:cstheme="minorHAnsi"/>
          <w:u w:val="single"/>
        </w:rPr>
        <w:t xml:space="preserve"> 2: </w:t>
      </w:r>
      <w:r w:rsidR="00443FD0">
        <w:rPr>
          <w:rFonts w:asciiTheme="minorHAnsi" w:hAnsiTheme="minorHAnsi" w:cstheme="minorHAnsi"/>
          <w:u w:val="single"/>
        </w:rPr>
        <w:t>Review the</w:t>
      </w:r>
      <w:r w:rsidR="00443FD0" w:rsidRPr="00443FD0">
        <w:rPr>
          <w:rFonts w:asciiTheme="minorHAnsi" w:hAnsiTheme="minorHAnsi" w:cstheme="minorHAnsi"/>
          <w:u w:val="single"/>
        </w:rPr>
        <w:t xml:space="preserve"> long list of applicants who have the potential to qualify for the position from the minimum qualification pool of applicants.</w:t>
      </w:r>
    </w:p>
    <w:p w14:paraId="6542A84F" w14:textId="2B37CF87" w:rsidR="00443FD0" w:rsidRDefault="00443FD0" w:rsidP="00443FD0">
      <w:pPr>
        <w:pStyle w:val="Default"/>
        <w:ind w:left="720"/>
        <w:rPr>
          <w:rFonts w:asciiTheme="minorHAnsi" w:hAnsiTheme="minorHAnsi" w:cstheme="minorHAnsi"/>
        </w:rPr>
      </w:pPr>
      <w:r w:rsidRPr="00443FD0">
        <w:rPr>
          <w:rFonts w:asciiTheme="minorHAnsi" w:hAnsiTheme="minorHAnsi" w:cstheme="minorHAnsi"/>
        </w:rPr>
        <w:t>Evaluate applicants using rubrics</w:t>
      </w:r>
      <w:r>
        <w:rPr>
          <w:rFonts w:asciiTheme="minorHAnsi" w:hAnsiTheme="minorHAnsi" w:cstheme="minorHAnsi"/>
        </w:rPr>
        <w:t xml:space="preserve"> (ones you created, or you can adapt from Fine and </w:t>
      </w:r>
      <w:proofErr w:type="spellStart"/>
      <w:r>
        <w:rPr>
          <w:rFonts w:asciiTheme="minorHAnsi" w:hAnsiTheme="minorHAnsi" w:cstheme="minorHAnsi"/>
        </w:rPr>
        <w:t>Handelsman</w:t>
      </w:r>
      <w:proofErr w:type="spellEnd"/>
      <w:r>
        <w:rPr>
          <w:rFonts w:asciiTheme="minorHAnsi" w:hAnsiTheme="minorHAnsi" w:cstheme="minorHAnsi"/>
        </w:rPr>
        <w:t xml:space="preserve"> </w:t>
      </w:r>
      <w:r w:rsidR="00552229">
        <w:rPr>
          <w:rFonts w:asciiTheme="minorHAnsi" w:hAnsiTheme="minorHAnsi" w:cstheme="minorHAnsi"/>
        </w:rPr>
        <w:t>Sample Form</w:t>
      </w:r>
      <w:r>
        <w:rPr>
          <w:rFonts w:asciiTheme="minorHAnsi" w:hAnsiTheme="minorHAnsi" w:cstheme="minorHAnsi"/>
        </w:rPr>
        <w:t xml:space="preserve"> F</w:t>
      </w:r>
      <w:r w:rsidR="00552229">
        <w:rPr>
          <w:rFonts w:asciiTheme="minorHAnsi" w:hAnsiTheme="minorHAnsi" w:cstheme="minorHAnsi"/>
        </w:rPr>
        <w:t xml:space="preserve"> p.71</w:t>
      </w:r>
      <w:r>
        <w:rPr>
          <w:rFonts w:asciiTheme="minorHAnsi" w:hAnsiTheme="minorHAnsi" w:cstheme="minorHAnsi"/>
        </w:rPr>
        <w:t>)</w:t>
      </w:r>
      <w:r w:rsidRPr="00443FD0">
        <w:rPr>
          <w:rFonts w:asciiTheme="minorHAnsi" w:hAnsiTheme="minorHAnsi" w:cstheme="minorHAnsi"/>
        </w:rPr>
        <w:t>. You can use a number or descriptor rating scale. Each member, or designated members of the search committee (at least 3), should submit their ratings to the chair to be recorded on an EXCEL spreadsheet (or directly to a shared spreadsheet) that everyone can view. Select applicants to move to the next round based on top total scores or ratings.</w:t>
      </w:r>
      <w:r>
        <w:rPr>
          <w:rFonts w:asciiTheme="minorHAnsi" w:hAnsiTheme="minorHAnsi" w:cstheme="minorHAnsi"/>
        </w:rPr>
        <w:t xml:space="preserve"> (p.61)</w:t>
      </w:r>
    </w:p>
    <w:p w14:paraId="41FF545E" w14:textId="77777777" w:rsidR="00443FD0" w:rsidRPr="00443FD0" w:rsidRDefault="00443FD0" w:rsidP="00443FD0">
      <w:pPr>
        <w:pStyle w:val="Default"/>
        <w:ind w:left="720"/>
        <w:rPr>
          <w:rFonts w:asciiTheme="minorHAnsi" w:hAnsiTheme="minorHAnsi" w:cstheme="minorHAnsi"/>
        </w:rPr>
      </w:pPr>
    </w:p>
    <w:p w14:paraId="493FD696" w14:textId="469B29D1" w:rsidR="00443FD0" w:rsidRPr="00443FD0" w:rsidRDefault="00552229" w:rsidP="00443FD0">
      <w:pPr>
        <w:pStyle w:val="Default"/>
        <w:ind w:left="720"/>
        <w:rPr>
          <w:rFonts w:asciiTheme="minorHAnsi" w:hAnsiTheme="minorHAnsi" w:cstheme="minorHAnsi"/>
        </w:rPr>
      </w:pPr>
      <w:r w:rsidRPr="00552229">
        <w:rPr>
          <w:rFonts w:asciiTheme="minorHAnsi" w:hAnsiTheme="minorHAnsi" w:cstheme="minorHAnsi"/>
          <w:u w:val="single"/>
        </w:rPr>
        <w:t>Stage</w:t>
      </w:r>
      <w:r w:rsidR="00443FD0" w:rsidRPr="00552229">
        <w:rPr>
          <w:rFonts w:asciiTheme="minorHAnsi" w:hAnsiTheme="minorHAnsi" w:cstheme="minorHAnsi"/>
          <w:u w:val="single"/>
        </w:rPr>
        <w:t xml:space="preserve"> 3: Select a short list (10-15) of applicants to interview by phone/zoom</w:t>
      </w:r>
      <w:r w:rsidR="00443FD0" w:rsidRPr="00443FD0">
        <w:rPr>
          <w:rFonts w:asciiTheme="minorHAnsi" w:hAnsiTheme="minorHAnsi" w:cstheme="minorHAnsi"/>
        </w:rPr>
        <w:t>.</w:t>
      </w:r>
    </w:p>
    <w:p w14:paraId="4FC60F8D" w14:textId="0CEDFC5D" w:rsidR="00ED1484" w:rsidRDefault="00443FD0" w:rsidP="00552229">
      <w:pPr>
        <w:pStyle w:val="Default"/>
        <w:ind w:left="720"/>
        <w:rPr>
          <w:rFonts w:asciiTheme="minorHAnsi" w:hAnsiTheme="minorHAnsi" w:cstheme="minorHAnsi"/>
        </w:rPr>
      </w:pPr>
      <w:r w:rsidRPr="00443FD0">
        <w:rPr>
          <w:rFonts w:asciiTheme="minorHAnsi" w:hAnsiTheme="minorHAnsi" w:cstheme="minorHAnsi"/>
        </w:rPr>
        <w:t xml:space="preserve">(Re)evaluate applicants using the rubric from </w:t>
      </w:r>
      <w:r w:rsidR="00552229">
        <w:rPr>
          <w:rFonts w:asciiTheme="minorHAnsi" w:hAnsiTheme="minorHAnsi" w:cstheme="minorHAnsi"/>
        </w:rPr>
        <w:t>Stage</w:t>
      </w:r>
      <w:r w:rsidRPr="00443FD0">
        <w:rPr>
          <w:rFonts w:asciiTheme="minorHAnsi" w:hAnsiTheme="minorHAnsi" w:cstheme="minorHAnsi"/>
        </w:rPr>
        <w:t xml:space="preserve"> 2 or a revised version. This time both the ratings are recorded on a spreadsheet along with comments about each applicant’s strengths and concerns. Applicants can be selected in a number of ways at this point. What matters is the search committee agreeing on the selection strategy and sticking to it for all applicants. </w:t>
      </w:r>
      <w:r w:rsidR="00552229">
        <w:rPr>
          <w:rFonts w:asciiTheme="minorHAnsi" w:hAnsiTheme="minorHAnsi" w:cstheme="minorHAnsi"/>
        </w:rPr>
        <w:t>(p.61-63)</w:t>
      </w:r>
    </w:p>
    <w:p w14:paraId="20F7261F" w14:textId="447E3ECA" w:rsidR="00552229" w:rsidRDefault="00552229" w:rsidP="00552229">
      <w:pPr>
        <w:pStyle w:val="Default"/>
        <w:ind w:left="720"/>
        <w:rPr>
          <w:rFonts w:asciiTheme="minorHAnsi" w:hAnsiTheme="minorHAnsi" w:cstheme="minorHAnsi"/>
        </w:rPr>
      </w:pPr>
    </w:p>
    <w:p w14:paraId="3A3BA8D2" w14:textId="146714D6" w:rsidR="00552229" w:rsidRDefault="00552229" w:rsidP="00552229">
      <w:pPr>
        <w:pStyle w:val="Default"/>
        <w:ind w:left="720"/>
        <w:rPr>
          <w:rFonts w:asciiTheme="minorHAnsi" w:hAnsiTheme="minorHAnsi" w:cstheme="minorHAnsi"/>
          <w:u w:val="single"/>
        </w:rPr>
      </w:pPr>
      <w:r>
        <w:rPr>
          <w:rFonts w:asciiTheme="minorHAnsi" w:hAnsiTheme="minorHAnsi" w:cstheme="minorHAnsi"/>
          <w:u w:val="single"/>
        </w:rPr>
        <w:t>Stage 4: Evaluating the finalists.</w:t>
      </w:r>
    </w:p>
    <w:p w14:paraId="51971FB2" w14:textId="7416B74C" w:rsidR="00552229" w:rsidRPr="00552229" w:rsidRDefault="00552229" w:rsidP="00552229">
      <w:pPr>
        <w:pStyle w:val="Default"/>
        <w:ind w:left="720"/>
        <w:rPr>
          <w:rFonts w:asciiTheme="minorHAnsi" w:hAnsiTheme="minorHAnsi" w:cstheme="minorHAnsi"/>
        </w:rPr>
      </w:pPr>
      <w:r>
        <w:rPr>
          <w:rFonts w:asciiTheme="minorHAnsi" w:hAnsiTheme="minorHAnsi" w:cstheme="minorHAnsi"/>
        </w:rPr>
        <w:t>The search committee should meet soon after the candidates’ visits to discuss the strength and weaknesses. Taking notes during and right after each person’s visit will help capture fresh in mind appraisals. Collect feedback from others who you have invited to provide feedback.</w:t>
      </w:r>
    </w:p>
    <w:p w14:paraId="7C4F7B3F" w14:textId="77777777" w:rsidR="00ED1484" w:rsidRPr="00CC20CB" w:rsidRDefault="00ED1484" w:rsidP="00ED1484">
      <w:pPr>
        <w:pStyle w:val="Default"/>
        <w:numPr>
          <w:ilvl w:val="0"/>
          <w:numId w:val="5"/>
        </w:numPr>
        <w:rPr>
          <w:rFonts w:asciiTheme="minorHAnsi" w:hAnsiTheme="minorHAnsi" w:cstheme="minorHAnsi"/>
        </w:rPr>
      </w:pPr>
    </w:p>
    <w:p w14:paraId="1811131A" w14:textId="77777777" w:rsidR="00D17053" w:rsidRPr="00CC20CB" w:rsidRDefault="00D17053" w:rsidP="00ED1484">
      <w:pPr>
        <w:pStyle w:val="Default"/>
        <w:numPr>
          <w:ilvl w:val="0"/>
          <w:numId w:val="5"/>
        </w:numPr>
        <w:ind w:left="720" w:hanging="360"/>
        <w:rPr>
          <w:rFonts w:asciiTheme="minorHAnsi" w:hAnsiTheme="minorHAnsi" w:cstheme="minorHAnsi"/>
        </w:rPr>
      </w:pPr>
    </w:p>
    <w:p w14:paraId="6E5FA532" w14:textId="746FC9DE" w:rsidR="00F96043" w:rsidRDefault="00F96043">
      <w:pPr>
        <w:rPr>
          <w:rFonts w:cstheme="minorHAnsi"/>
        </w:rPr>
      </w:pPr>
      <w:r>
        <w:rPr>
          <w:rFonts w:cstheme="minorHAnsi"/>
        </w:rPr>
        <w:br w:type="page"/>
      </w:r>
    </w:p>
    <w:p w14:paraId="79948235" w14:textId="77D7603F" w:rsidR="00F96043" w:rsidRPr="00CC20CB" w:rsidRDefault="00F96043" w:rsidP="00F96043">
      <w:pPr>
        <w:pStyle w:val="Default"/>
        <w:jc w:val="center"/>
        <w:rPr>
          <w:rFonts w:asciiTheme="minorHAnsi" w:hAnsiTheme="minorHAnsi" w:cstheme="minorHAnsi"/>
        </w:rPr>
      </w:pPr>
      <w:r w:rsidRPr="00CC20CB">
        <w:rPr>
          <w:rFonts w:asciiTheme="minorHAnsi" w:hAnsiTheme="minorHAnsi" w:cstheme="minorHAnsi"/>
          <w:b/>
          <w:bCs/>
        </w:rPr>
        <w:lastRenderedPageBreak/>
        <w:t xml:space="preserve">Step </w:t>
      </w:r>
      <w:r>
        <w:rPr>
          <w:rFonts w:asciiTheme="minorHAnsi" w:hAnsiTheme="minorHAnsi" w:cstheme="minorHAnsi"/>
          <w:b/>
          <w:bCs/>
        </w:rPr>
        <w:t>3</w:t>
      </w:r>
      <w:r w:rsidRPr="00CC20CB">
        <w:rPr>
          <w:rFonts w:asciiTheme="minorHAnsi" w:hAnsiTheme="minorHAnsi" w:cstheme="minorHAnsi"/>
          <w:b/>
          <w:bCs/>
        </w:rPr>
        <w:t xml:space="preserve"> Discussion Agenda</w:t>
      </w:r>
    </w:p>
    <w:p w14:paraId="51541D38" w14:textId="77777777" w:rsidR="00F96043" w:rsidRPr="00CC20CB" w:rsidRDefault="00F96043" w:rsidP="00F96043">
      <w:pPr>
        <w:pStyle w:val="Default"/>
        <w:rPr>
          <w:rFonts w:asciiTheme="minorHAnsi" w:hAnsiTheme="minorHAnsi" w:cstheme="minorHAnsi"/>
        </w:rPr>
      </w:pPr>
    </w:p>
    <w:p w14:paraId="22F1D1D3" w14:textId="18C0158E" w:rsidR="00F96043" w:rsidRPr="00707949" w:rsidRDefault="00F96043" w:rsidP="00F96043">
      <w:pPr>
        <w:pStyle w:val="Default"/>
        <w:rPr>
          <w:rFonts w:asciiTheme="minorHAnsi" w:hAnsiTheme="minorHAnsi" w:cstheme="minorHAnsi"/>
          <w:b/>
          <w:bCs/>
        </w:rPr>
      </w:pPr>
      <w:r w:rsidRPr="00707949">
        <w:rPr>
          <w:rFonts w:asciiTheme="minorHAnsi" w:hAnsiTheme="minorHAnsi" w:cstheme="minorHAnsi"/>
          <w:b/>
          <w:bCs/>
        </w:rPr>
        <w:t xml:space="preserve">Step </w:t>
      </w:r>
      <w:r w:rsidRPr="00707949">
        <w:rPr>
          <w:rFonts w:asciiTheme="minorHAnsi" w:hAnsiTheme="minorHAnsi" w:cstheme="minorHAnsi"/>
          <w:b/>
          <w:bCs/>
        </w:rPr>
        <w:t>3</w:t>
      </w:r>
      <w:r w:rsidRPr="00707949">
        <w:rPr>
          <w:rFonts w:asciiTheme="minorHAnsi" w:hAnsiTheme="minorHAnsi" w:cstheme="minorHAnsi"/>
          <w:b/>
          <w:bCs/>
        </w:rPr>
        <w:t xml:space="preserve"> Learning Goals: </w:t>
      </w:r>
    </w:p>
    <w:p w14:paraId="350BA6FC" w14:textId="4586D4D5" w:rsidR="00F96043" w:rsidRPr="00F96043" w:rsidRDefault="00F96043" w:rsidP="00F96043">
      <w:pPr>
        <w:pStyle w:val="ListParagraph"/>
        <w:numPr>
          <w:ilvl w:val="0"/>
          <w:numId w:val="7"/>
        </w:numPr>
        <w:rPr>
          <w:rFonts w:cstheme="minorHAnsi"/>
        </w:rPr>
      </w:pPr>
      <w:r w:rsidRPr="00F96043">
        <w:rPr>
          <w:rFonts w:cstheme="minorHAnsi"/>
        </w:rPr>
        <w:t>Identify potential DEI challenges in the interview process</w:t>
      </w:r>
    </w:p>
    <w:p w14:paraId="1B11E535" w14:textId="1E460F16" w:rsidR="00F96043" w:rsidRPr="00F96043" w:rsidRDefault="00F96043" w:rsidP="00F96043">
      <w:pPr>
        <w:pStyle w:val="ListParagraph"/>
        <w:numPr>
          <w:ilvl w:val="0"/>
          <w:numId w:val="7"/>
        </w:numPr>
        <w:rPr>
          <w:rFonts w:cstheme="minorHAnsi"/>
        </w:rPr>
      </w:pPr>
      <w:r w:rsidRPr="00F96043">
        <w:rPr>
          <w:rFonts w:cstheme="minorHAnsi"/>
        </w:rPr>
        <w:t>Understand what affinity bias is and how it can affect the interview process</w:t>
      </w:r>
    </w:p>
    <w:p w14:paraId="1892E14F" w14:textId="0F4FA1A1" w:rsidR="00F96043" w:rsidRPr="00F96043" w:rsidRDefault="00F96043" w:rsidP="00F96043">
      <w:pPr>
        <w:pStyle w:val="ListParagraph"/>
        <w:numPr>
          <w:ilvl w:val="0"/>
          <w:numId w:val="7"/>
        </w:numPr>
        <w:rPr>
          <w:rFonts w:cstheme="minorHAnsi"/>
        </w:rPr>
      </w:pPr>
      <w:r w:rsidRPr="00F96043">
        <w:rPr>
          <w:rFonts w:cstheme="minorHAnsi"/>
        </w:rPr>
        <w:t>Develop an effective interview process that includes useful interview questions and avoids inappropriate interview questions</w:t>
      </w:r>
    </w:p>
    <w:p w14:paraId="55DA54A0" w14:textId="214A43CB" w:rsidR="00F96043" w:rsidRPr="00F96043" w:rsidRDefault="00F96043" w:rsidP="00F96043">
      <w:pPr>
        <w:pStyle w:val="ListParagraph"/>
        <w:numPr>
          <w:ilvl w:val="0"/>
          <w:numId w:val="7"/>
        </w:numPr>
        <w:rPr>
          <w:rFonts w:cstheme="minorHAnsi"/>
        </w:rPr>
      </w:pPr>
      <w:r w:rsidRPr="00F96043">
        <w:rPr>
          <w:rFonts w:cstheme="minorHAnsi"/>
        </w:rPr>
        <w:t>Use strategies that decrease bias when evaluating candidates who have been interviewed for the position</w:t>
      </w:r>
    </w:p>
    <w:p w14:paraId="33ED53CE" w14:textId="0935DCD4" w:rsidR="00F96043" w:rsidRPr="00F96043" w:rsidRDefault="00F96043" w:rsidP="00F96043">
      <w:pPr>
        <w:pStyle w:val="ListParagraph"/>
        <w:numPr>
          <w:ilvl w:val="0"/>
          <w:numId w:val="7"/>
        </w:numPr>
        <w:rPr>
          <w:rFonts w:cstheme="minorHAnsi"/>
        </w:rPr>
      </w:pPr>
      <w:r w:rsidRPr="00F96043">
        <w:rPr>
          <w:rFonts w:cstheme="minorHAnsi"/>
        </w:rPr>
        <w:t>Consider equity challenges during the negotiation process</w:t>
      </w:r>
    </w:p>
    <w:p w14:paraId="7FA03577" w14:textId="6B00A339" w:rsidR="0085584B" w:rsidRDefault="0085584B">
      <w:pPr>
        <w:rPr>
          <w:rFonts w:cstheme="minorHAnsi"/>
        </w:rPr>
      </w:pPr>
    </w:p>
    <w:p w14:paraId="3C086865" w14:textId="77777777" w:rsidR="00F96043" w:rsidRPr="00707949" w:rsidRDefault="00F96043" w:rsidP="00F96043">
      <w:pPr>
        <w:pStyle w:val="Default"/>
        <w:rPr>
          <w:rFonts w:asciiTheme="minorHAnsi" w:hAnsiTheme="minorHAnsi" w:cstheme="minorHAnsi"/>
          <w:b/>
          <w:bCs/>
        </w:rPr>
      </w:pPr>
      <w:r w:rsidRPr="00707949">
        <w:rPr>
          <w:rFonts w:asciiTheme="minorHAnsi" w:hAnsiTheme="minorHAnsi" w:cstheme="minorHAnsi"/>
          <w:b/>
          <w:bCs/>
        </w:rPr>
        <w:t>Individual Pre-meeting Assignment:</w:t>
      </w:r>
    </w:p>
    <w:p w14:paraId="45E32311" w14:textId="7B7B33D5" w:rsidR="00707949" w:rsidRPr="00CC20CB" w:rsidRDefault="00707949" w:rsidP="00707949">
      <w:pPr>
        <w:pStyle w:val="Default"/>
        <w:numPr>
          <w:ilvl w:val="0"/>
          <w:numId w:val="3"/>
        </w:numPr>
        <w:rPr>
          <w:rFonts w:asciiTheme="minorHAnsi" w:hAnsiTheme="minorHAnsi" w:cstheme="minorHAnsi"/>
        </w:rPr>
      </w:pPr>
      <w:r w:rsidRPr="00CC20CB">
        <w:rPr>
          <w:rFonts w:asciiTheme="minorHAnsi" w:hAnsiTheme="minorHAnsi" w:cstheme="minorHAnsi"/>
        </w:rPr>
        <w:t xml:space="preserve">Watch step </w:t>
      </w:r>
      <w:r>
        <w:rPr>
          <w:rFonts w:asciiTheme="minorHAnsi" w:hAnsiTheme="minorHAnsi" w:cstheme="minorHAnsi"/>
        </w:rPr>
        <w:t>3</w:t>
      </w:r>
      <w:r w:rsidRPr="00CC20CB">
        <w:rPr>
          <w:rFonts w:asciiTheme="minorHAnsi" w:hAnsiTheme="minorHAnsi" w:cstheme="minorHAnsi"/>
        </w:rPr>
        <w:t xml:space="preserve"> video from past-dean Peony </w:t>
      </w:r>
      <w:proofErr w:type="spellStart"/>
      <w:r w:rsidRPr="00CC20CB">
        <w:rPr>
          <w:rFonts w:asciiTheme="minorHAnsi" w:hAnsiTheme="minorHAnsi" w:cstheme="minorHAnsi"/>
        </w:rPr>
        <w:t>Fhagen</w:t>
      </w:r>
      <w:proofErr w:type="spellEnd"/>
      <w:r w:rsidRPr="00CC20CB">
        <w:rPr>
          <w:rFonts w:asciiTheme="minorHAnsi" w:hAnsiTheme="minorHAnsi" w:cstheme="minorHAnsi"/>
        </w:rPr>
        <w:t xml:space="preserve"> or self-pace through step </w:t>
      </w:r>
      <w:r>
        <w:rPr>
          <w:rFonts w:asciiTheme="minorHAnsi" w:hAnsiTheme="minorHAnsi" w:cstheme="minorHAnsi"/>
        </w:rPr>
        <w:t>3</w:t>
      </w:r>
      <w:r w:rsidRPr="00CC20CB">
        <w:rPr>
          <w:rFonts w:asciiTheme="minorHAnsi" w:hAnsiTheme="minorHAnsi" w:cstheme="minorHAnsi"/>
        </w:rPr>
        <w:t xml:space="preserve"> </w:t>
      </w:r>
      <w:proofErr w:type="spellStart"/>
      <w:r w:rsidRPr="00CC20CB">
        <w:rPr>
          <w:rFonts w:asciiTheme="minorHAnsi" w:hAnsiTheme="minorHAnsi" w:cstheme="minorHAnsi"/>
        </w:rPr>
        <w:t>powerpoint</w:t>
      </w:r>
      <w:proofErr w:type="spellEnd"/>
      <w:r w:rsidRPr="00CC20CB">
        <w:rPr>
          <w:rFonts w:asciiTheme="minorHAnsi" w:hAnsiTheme="minorHAnsi" w:cstheme="minorHAnsi"/>
        </w:rPr>
        <w:t xml:space="preserve"> slides</w:t>
      </w:r>
    </w:p>
    <w:p w14:paraId="35C51EBD" w14:textId="31FFAD5D" w:rsidR="00707949" w:rsidRPr="00CC20CB" w:rsidRDefault="00707949" w:rsidP="00707949">
      <w:pPr>
        <w:numPr>
          <w:ilvl w:val="0"/>
          <w:numId w:val="4"/>
        </w:numPr>
        <w:shd w:val="clear" w:color="auto" w:fill="FFFFFF"/>
        <w:spacing w:before="100" w:beforeAutospacing="1" w:after="100" w:afterAutospacing="1"/>
        <w:rPr>
          <w:rFonts w:eastAsia="Times New Roman" w:cstheme="minorHAnsi"/>
          <w:color w:val="212529"/>
        </w:rPr>
      </w:pPr>
      <w:r w:rsidRPr="00CC20CB">
        <w:rPr>
          <w:rFonts w:cstheme="minorHAnsi"/>
        </w:rPr>
        <w:t xml:space="preserve">Read </w:t>
      </w:r>
      <w:r w:rsidR="003F4797">
        <w:rPr>
          <w:rFonts w:cstheme="minorHAnsi"/>
        </w:rPr>
        <w:t>2</w:t>
      </w:r>
      <w:r w:rsidRPr="00CC20CB">
        <w:rPr>
          <w:rFonts w:cstheme="minorHAnsi"/>
        </w:rPr>
        <w:t xml:space="preserve"> chapter</w:t>
      </w:r>
      <w:r w:rsidR="003F4797">
        <w:rPr>
          <w:rFonts w:cstheme="minorHAnsi"/>
        </w:rPr>
        <w:t>s</w:t>
      </w:r>
      <w:r w:rsidRPr="00CC20CB">
        <w:rPr>
          <w:rFonts w:cstheme="minorHAnsi"/>
        </w:rPr>
        <w:t xml:space="preserve"> </w:t>
      </w:r>
    </w:p>
    <w:p w14:paraId="47D92157" w14:textId="5A89B81C" w:rsidR="00707949" w:rsidRPr="003F4797" w:rsidRDefault="00707949" w:rsidP="003F4797">
      <w:pPr>
        <w:numPr>
          <w:ilvl w:val="1"/>
          <w:numId w:val="4"/>
        </w:numPr>
        <w:shd w:val="clear" w:color="auto" w:fill="FFFFFF"/>
        <w:spacing w:before="100" w:beforeAutospacing="1" w:after="100" w:afterAutospacing="1"/>
        <w:rPr>
          <w:rFonts w:eastAsia="Times New Roman" w:cstheme="minorHAnsi"/>
          <w:color w:val="212529"/>
        </w:rPr>
      </w:pPr>
      <w:r w:rsidRPr="00CC20CB">
        <w:rPr>
          <w:rFonts w:cstheme="minorHAnsi"/>
        </w:rPr>
        <w:t xml:space="preserve">Chapter </w:t>
      </w:r>
      <w:r>
        <w:rPr>
          <w:rFonts w:cstheme="minorHAnsi"/>
        </w:rPr>
        <w:t>5</w:t>
      </w:r>
      <w:r w:rsidRPr="00CC20CB">
        <w:rPr>
          <w:rFonts w:cstheme="minorHAnsi"/>
        </w:rPr>
        <w:t xml:space="preserve"> “</w:t>
      </w:r>
      <w:r>
        <w:rPr>
          <w:rFonts w:cstheme="minorHAnsi"/>
        </w:rPr>
        <w:t>Develop and Implement an Effective Interview Process</w:t>
      </w:r>
      <w:r w:rsidRPr="00CC20CB">
        <w:rPr>
          <w:rFonts w:cstheme="minorHAnsi"/>
        </w:rPr>
        <w:t xml:space="preserve">” (pp. </w:t>
      </w:r>
      <w:r>
        <w:rPr>
          <w:rFonts w:cstheme="minorHAnsi"/>
        </w:rPr>
        <w:t>81-108</w:t>
      </w:r>
      <w:r w:rsidRPr="00CC20CB">
        <w:rPr>
          <w:rFonts w:cstheme="minorHAnsi"/>
        </w:rPr>
        <w:t>)</w:t>
      </w:r>
      <w:r w:rsidR="003F4797">
        <w:rPr>
          <w:rFonts w:eastAsia="Times New Roman" w:cstheme="minorHAnsi"/>
          <w:color w:val="212529"/>
        </w:rPr>
        <w:t xml:space="preserve"> </w:t>
      </w:r>
      <w:r w:rsidRPr="003F4797">
        <w:rPr>
          <w:rFonts w:eastAsia="Times New Roman" w:cstheme="minorHAnsi"/>
          <w:color w:val="212529"/>
        </w:rPr>
        <w:t xml:space="preserve">from </w:t>
      </w:r>
      <w:hyperlink r:id="rId12" w:history="1">
        <w:r w:rsidRPr="003F4797">
          <w:rPr>
            <w:rFonts w:eastAsia="Times New Roman" w:cstheme="minorHAnsi"/>
            <w:color w:val="7A6646"/>
            <w:u w:val="single"/>
          </w:rPr>
          <w:t xml:space="preserve">Fine, E. &amp; </w:t>
        </w:r>
        <w:proofErr w:type="spellStart"/>
        <w:r w:rsidRPr="003F4797">
          <w:rPr>
            <w:rFonts w:eastAsia="Times New Roman" w:cstheme="minorHAnsi"/>
            <w:color w:val="7A6646"/>
            <w:u w:val="single"/>
          </w:rPr>
          <w:t>Handelsman</w:t>
        </w:r>
        <w:proofErr w:type="spellEnd"/>
        <w:r w:rsidRPr="003F4797">
          <w:rPr>
            <w:rFonts w:eastAsia="Times New Roman" w:cstheme="minorHAnsi"/>
            <w:color w:val="7A6646"/>
            <w:u w:val="single"/>
          </w:rPr>
          <w:t>, J. (2012). </w:t>
        </w:r>
        <w:r w:rsidRPr="003F4797">
          <w:rPr>
            <w:rFonts w:eastAsia="Times New Roman" w:cstheme="minorHAnsi"/>
            <w:i/>
            <w:iCs/>
            <w:color w:val="7A6646"/>
            <w:u w:val="single"/>
          </w:rPr>
          <w:t>Searching for excellence and diversity: a guide for</w:t>
        </w:r>
        <w:r w:rsidRPr="003F4797">
          <w:rPr>
            <w:rFonts w:eastAsia="Times New Roman" w:cstheme="minorHAnsi"/>
            <w:color w:val="7A6646"/>
            <w:u w:val="single"/>
          </w:rPr>
          <w:t> </w:t>
        </w:r>
      </w:hyperlink>
      <w:hyperlink r:id="rId13" w:history="1">
        <w:r w:rsidRPr="003F4797">
          <w:rPr>
            <w:rFonts w:eastAsia="Times New Roman" w:cstheme="minorHAnsi"/>
            <w:i/>
            <w:iCs/>
            <w:color w:val="7A6646"/>
            <w:u w:val="single"/>
          </w:rPr>
          <w:t>search committees. 2nd Edition. WISELI: Women in Science and Engineering Leadership Institute.</w:t>
        </w:r>
      </w:hyperlink>
      <w:r w:rsidRPr="003F4797">
        <w:rPr>
          <w:rFonts w:eastAsia="Times New Roman" w:cstheme="minorHAnsi"/>
          <w:i/>
          <w:iCs/>
          <w:color w:val="212529"/>
        </w:rPr>
        <w:t> </w:t>
      </w:r>
      <w:r w:rsidRPr="003F4797">
        <w:rPr>
          <w:rFonts w:eastAsia="Times New Roman" w:cstheme="minorHAnsi"/>
          <w:color w:val="212529"/>
        </w:rPr>
        <w:t>(free e-copy)</w:t>
      </w:r>
    </w:p>
    <w:p w14:paraId="00A9BDD1" w14:textId="4A128E21" w:rsidR="003F4797" w:rsidRPr="00CC20CB" w:rsidRDefault="003F4797" w:rsidP="00707949">
      <w:pPr>
        <w:numPr>
          <w:ilvl w:val="1"/>
          <w:numId w:val="4"/>
        </w:numPr>
        <w:shd w:val="clear" w:color="auto" w:fill="FFFFFF"/>
        <w:spacing w:before="100" w:beforeAutospacing="1" w:after="100" w:afterAutospacing="1"/>
        <w:rPr>
          <w:rFonts w:eastAsia="Times New Roman" w:cstheme="minorHAnsi"/>
          <w:color w:val="212529"/>
        </w:rPr>
      </w:pPr>
      <w:r>
        <w:rPr>
          <w:rFonts w:eastAsia="Times New Roman" w:cstheme="minorHAnsi"/>
          <w:color w:val="212529"/>
        </w:rPr>
        <w:t xml:space="preserve">Chapter 6 from An Inclusive Academy </w:t>
      </w:r>
      <w:hyperlink r:id="rId14" w:history="1">
        <w:r>
          <w:rPr>
            <w:rStyle w:val="Hyperlink"/>
          </w:rPr>
          <w:t>An_Inclusive_Academy_6._Evaluating_Job_Candidates_Short_List_and_Interviewee_Experience.pdf</w:t>
        </w:r>
      </w:hyperlink>
    </w:p>
    <w:p w14:paraId="1282B939" w14:textId="541E6536" w:rsidR="00F96043" w:rsidRDefault="00F96043">
      <w:pPr>
        <w:rPr>
          <w:rFonts w:cstheme="minorHAnsi"/>
        </w:rPr>
      </w:pPr>
    </w:p>
    <w:p w14:paraId="768C6E81" w14:textId="77777777" w:rsidR="00F96043" w:rsidRPr="00CC20CB" w:rsidRDefault="00F96043" w:rsidP="00F96043">
      <w:pPr>
        <w:pStyle w:val="Default"/>
        <w:rPr>
          <w:rFonts w:asciiTheme="minorHAnsi" w:hAnsiTheme="minorHAnsi" w:cstheme="minorHAnsi"/>
          <w:b/>
          <w:bCs/>
        </w:rPr>
      </w:pPr>
      <w:r w:rsidRPr="00CC20CB">
        <w:rPr>
          <w:rFonts w:asciiTheme="minorHAnsi" w:hAnsiTheme="minorHAnsi" w:cstheme="minorHAnsi"/>
          <w:b/>
          <w:bCs/>
        </w:rPr>
        <w:t xml:space="preserve">Discussion questions </w:t>
      </w:r>
      <w:r>
        <w:rPr>
          <w:rFonts w:asciiTheme="minorHAnsi" w:hAnsiTheme="minorHAnsi" w:cstheme="minorHAnsi"/>
          <w:b/>
          <w:bCs/>
        </w:rPr>
        <w:t xml:space="preserve">and tasks </w:t>
      </w:r>
      <w:r w:rsidRPr="00CC20CB">
        <w:rPr>
          <w:rFonts w:asciiTheme="minorHAnsi" w:hAnsiTheme="minorHAnsi" w:cstheme="minorHAnsi"/>
          <w:b/>
          <w:bCs/>
        </w:rPr>
        <w:t>for the search committee:</w:t>
      </w:r>
    </w:p>
    <w:p w14:paraId="45C0A11A" w14:textId="167FACF3" w:rsidR="00F96043" w:rsidRDefault="00707949" w:rsidP="00707949">
      <w:pPr>
        <w:pStyle w:val="ListParagraph"/>
        <w:numPr>
          <w:ilvl w:val="0"/>
          <w:numId w:val="9"/>
        </w:numPr>
        <w:rPr>
          <w:rFonts w:cstheme="minorHAnsi"/>
        </w:rPr>
      </w:pPr>
      <w:r>
        <w:rPr>
          <w:rFonts w:cstheme="minorHAnsi"/>
        </w:rPr>
        <w:t>What are the set of core questions you will ask all candidates? Prepare the agenda (duration, who asks which question, time for candidate to ask questions) See p.83-86 for planning the interview.</w:t>
      </w:r>
    </w:p>
    <w:p w14:paraId="117A605A" w14:textId="7C098353" w:rsidR="00707949" w:rsidRDefault="00707949" w:rsidP="00707949">
      <w:pPr>
        <w:pStyle w:val="ListParagraph"/>
        <w:numPr>
          <w:ilvl w:val="0"/>
          <w:numId w:val="9"/>
        </w:numPr>
        <w:rPr>
          <w:rFonts w:cstheme="minorHAnsi"/>
        </w:rPr>
      </w:pPr>
      <w:r>
        <w:rPr>
          <w:rFonts w:cstheme="minorHAnsi"/>
        </w:rPr>
        <w:t>Do you have internal candidates? Develop procedures adapted to the internal candidacy (p.83</w:t>
      </w:r>
      <w:r w:rsidR="003F4797">
        <w:rPr>
          <w:rFonts w:cstheme="minorHAnsi"/>
        </w:rPr>
        <w:t xml:space="preserve"> Fine and </w:t>
      </w:r>
      <w:proofErr w:type="spellStart"/>
      <w:r w:rsidR="003F4797">
        <w:rPr>
          <w:rFonts w:cstheme="minorHAnsi"/>
        </w:rPr>
        <w:t>Handelsman</w:t>
      </w:r>
      <w:proofErr w:type="spellEnd"/>
      <w:r>
        <w:rPr>
          <w:rFonts w:cstheme="minorHAnsi"/>
        </w:rPr>
        <w:t>)</w:t>
      </w:r>
    </w:p>
    <w:p w14:paraId="0C54813A" w14:textId="23BB2BEE" w:rsidR="00707949" w:rsidRPr="00707949" w:rsidRDefault="00707949" w:rsidP="00707949">
      <w:pPr>
        <w:pStyle w:val="ListParagraph"/>
        <w:numPr>
          <w:ilvl w:val="0"/>
          <w:numId w:val="9"/>
        </w:numPr>
        <w:rPr>
          <w:rFonts w:cstheme="minorHAnsi"/>
        </w:rPr>
      </w:pPr>
      <w:r>
        <w:rPr>
          <w:rFonts w:cstheme="minorHAnsi"/>
        </w:rPr>
        <w:t>What information might you provide to all candidates in preparation for the zoom interview? For the campus interview? Chapter 5 has many good suggestions. The goal is</w:t>
      </w:r>
      <w:r w:rsidR="003F4797">
        <w:rPr>
          <w:rFonts w:cstheme="minorHAnsi"/>
        </w:rPr>
        <w:t xml:space="preserve"> to</w:t>
      </w:r>
      <w:r>
        <w:rPr>
          <w:rFonts w:cstheme="minorHAnsi"/>
        </w:rPr>
        <w:t xml:space="preserve"> provide helpful information to the candidates so that</w:t>
      </w:r>
      <w:r w:rsidR="00AD46E4">
        <w:rPr>
          <w:rFonts w:cstheme="minorHAnsi"/>
        </w:rPr>
        <w:t xml:space="preserve"> they can best prepare for their interviews, so that</w:t>
      </w:r>
      <w:r>
        <w:rPr>
          <w:rFonts w:cstheme="minorHAnsi"/>
        </w:rPr>
        <w:t xml:space="preserve"> the</w:t>
      </w:r>
      <w:r w:rsidR="00AD46E4">
        <w:rPr>
          <w:rFonts w:cstheme="minorHAnsi"/>
        </w:rPr>
        <w:t xml:space="preserve"> interview experiences could provide the</w:t>
      </w:r>
      <w:r>
        <w:rPr>
          <w:rFonts w:cstheme="minorHAnsi"/>
        </w:rPr>
        <w:t xml:space="preserve"> committee </w:t>
      </w:r>
      <w:r w:rsidR="00AD46E4">
        <w:rPr>
          <w:rFonts w:cstheme="minorHAnsi"/>
        </w:rPr>
        <w:t>with diagnostic information about the candidate.</w:t>
      </w:r>
    </w:p>
    <w:p w14:paraId="120CD8BA" w14:textId="1960DFA9" w:rsidR="00AD46E4" w:rsidRDefault="00AD46E4">
      <w:pPr>
        <w:rPr>
          <w:rFonts w:cstheme="minorHAnsi"/>
        </w:rPr>
      </w:pPr>
      <w:r>
        <w:rPr>
          <w:rFonts w:cstheme="minorHAnsi"/>
        </w:rPr>
        <w:br w:type="page"/>
      </w:r>
    </w:p>
    <w:p w14:paraId="267260B5" w14:textId="77777777" w:rsidR="00861751" w:rsidRDefault="00861751" w:rsidP="00AD46E4">
      <w:pPr>
        <w:rPr>
          <w:rFonts w:cstheme="minorHAnsi"/>
        </w:rPr>
      </w:pPr>
    </w:p>
    <w:p w14:paraId="0CF4BC86" w14:textId="6AFFB09E" w:rsidR="00861751" w:rsidRPr="00CC20CB" w:rsidRDefault="00861751" w:rsidP="00861751">
      <w:pPr>
        <w:pStyle w:val="Default"/>
        <w:jc w:val="center"/>
        <w:rPr>
          <w:rFonts w:asciiTheme="minorHAnsi" w:hAnsiTheme="minorHAnsi" w:cstheme="minorHAnsi"/>
        </w:rPr>
      </w:pPr>
      <w:r w:rsidRPr="00CC20CB">
        <w:rPr>
          <w:rFonts w:asciiTheme="minorHAnsi" w:hAnsiTheme="minorHAnsi" w:cstheme="minorHAnsi"/>
          <w:b/>
          <w:bCs/>
        </w:rPr>
        <w:t xml:space="preserve">Step </w:t>
      </w:r>
      <w:r>
        <w:rPr>
          <w:rFonts w:asciiTheme="minorHAnsi" w:hAnsiTheme="minorHAnsi" w:cstheme="minorHAnsi"/>
          <w:b/>
          <w:bCs/>
        </w:rPr>
        <w:t>4</w:t>
      </w:r>
      <w:r w:rsidRPr="00CC20CB">
        <w:rPr>
          <w:rFonts w:asciiTheme="minorHAnsi" w:hAnsiTheme="minorHAnsi" w:cstheme="minorHAnsi"/>
          <w:b/>
          <w:bCs/>
        </w:rPr>
        <w:t xml:space="preserve"> Discussion Agenda</w:t>
      </w:r>
    </w:p>
    <w:p w14:paraId="23F12012" w14:textId="77777777" w:rsidR="00861751" w:rsidRPr="00CC20CB" w:rsidRDefault="00861751" w:rsidP="00861751">
      <w:pPr>
        <w:pStyle w:val="Default"/>
        <w:rPr>
          <w:rFonts w:asciiTheme="minorHAnsi" w:hAnsiTheme="minorHAnsi" w:cstheme="minorHAnsi"/>
        </w:rPr>
      </w:pPr>
    </w:p>
    <w:p w14:paraId="74681FA3" w14:textId="010C8C50" w:rsidR="00861751" w:rsidRPr="00707949" w:rsidRDefault="00861751" w:rsidP="00861751">
      <w:pPr>
        <w:pStyle w:val="Default"/>
        <w:rPr>
          <w:rFonts w:asciiTheme="minorHAnsi" w:hAnsiTheme="minorHAnsi" w:cstheme="minorHAnsi"/>
          <w:b/>
          <w:bCs/>
        </w:rPr>
      </w:pPr>
      <w:r w:rsidRPr="00707949">
        <w:rPr>
          <w:rFonts w:asciiTheme="minorHAnsi" w:hAnsiTheme="minorHAnsi" w:cstheme="minorHAnsi"/>
          <w:b/>
          <w:bCs/>
        </w:rPr>
        <w:t xml:space="preserve">Step </w:t>
      </w:r>
      <w:r>
        <w:rPr>
          <w:rFonts w:asciiTheme="minorHAnsi" w:hAnsiTheme="minorHAnsi" w:cstheme="minorHAnsi"/>
          <w:b/>
          <w:bCs/>
        </w:rPr>
        <w:t>4</w:t>
      </w:r>
      <w:r w:rsidRPr="00707949">
        <w:rPr>
          <w:rFonts w:asciiTheme="minorHAnsi" w:hAnsiTheme="minorHAnsi" w:cstheme="minorHAnsi"/>
          <w:b/>
          <w:bCs/>
        </w:rPr>
        <w:t xml:space="preserve"> Learning Goals: </w:t>
      </w:r>
    </w:p>
    <w:p w14:paraId="66002D18" w14:textId="0D093B98" w:rsidR="00AD46E4" w:rsidRPr="00D067EA" w:rsidRDefault="00AD46E4" w:rsidP="00D067EA">
      <w:pPr>
        <w:pStyle w:val="ListParagraph"/>
        <w:numPr>
          <w:ilvl w:val="0"/>
          <w:numId w:val="10"/>
        </w:numPr>
        <w:rPr>
          <w:rFonts w:cstheme="minorHAnsi"/>
        </w:rPr>
      </w:pPr>
      <w:r w:rsidRPr="00D067EA">
        <w:rPr>
          <w:rFonts w:cstheme="minorHAnsi"/>
        </w:rPr>
        <w:t>To identify</w:t>
      </w:r>
      <w:r w:rsidR="00C54178" w:rsidRPr="00D067EA">
        <w:rPr>
          <w:rFonts w:cstheme="minorHAnsi"/>
        </w:rPr>
        <w:t xml:space="preserve"> strengths and weak points in departmental</w:t>
      </w:r>
      <w:r w:rsidRPr="00D067EA">
        <w:rPr>
          <w:rFonts w:cstheme="minorHAnsi"/>
        </w:rPr>
        <w:t xml:space="preserve"> policies, processes, and </w:t>
      </w:r>
      <w:r w:rsidR="00C54178" w:rsidRPr="00D067EA">
        <w:rPr>
          <w:rFonts w:cstheme="minorHAnsi"/>
        </w:rPr>
        <w:t>group</w:t>
      </w:r>
      <w:r w:rsidRPr="00D067EA">
        <w:rPr>
          <w:rFonts w:cstheme="minorHAnsi"/>
        </w:rPr>
        <w:t xml:space="preserve"> dynamics </w:t>
      </w:r>
      <w:r w:rsidR="00C54178" w:rsidRPr="00D067EA">
        <w:rPr>
          <w:rFonts w:cstheme="minorHAnsi"/>
        </w:rPr>
        <w:t>for healthy/unhealthy work climate</w:t>
      </w:r>
      <w:r w:rsidRPr="00D067EA">
        <w:rPr>
          <w:rFonts w:cstheme="minorHAnsi"/>
        </w:rPr>
        <w:t>.</w:t>
      </w:r>
    </w:p>
    <w:p w14:paraId="2FCEDB38" w14:textId="344B1AF7" w:rsidR="00AD46E4" w:rsidRPr="00D067EA" w:rsidRDefault="00AD46E4" w:rsidP="00D067EA">
      <w:pPr>
        <w:pStyle w:val="ListParagraph"/>
        <w:numPr>
          <w:ilvl w:val="0"/>
          <w:numId w:val="10"/>
        </w:numPr>
        <w:rPr>
          <w:rFonts w:cstheme="minorHAnsi"/>
        </w:rPr>
      </w:pPr>
      <w:r w:rsidRPr="00D067EA">
        <w:rPr>
          <w:rFonts w:cstheme="minorHAnsi"/>
        </w:rPr>
        <w:t xml:space="preserve">To </w:t>
      </w:r>
      <w:r w:rsidR="00C54178" w:rsidRPr="00D067EA">
        <w:rPr>
          <w:rFonts w:cstheme="minorHAnsi"/>
        </w:rPr>
        <w:t xml:space="preserve">identify ways to enhance </w:t>
      </w:r>
      <w:r w:rsidRPr="00D067EA">
        <w:rPr>
          <w:rFonts w:cstheme="minorHAnsi"/>
        </w:rPr>
        <w:t>inclusi</w:t>
      </w:r>
      <w:r w:rsidR="00C54178" w:rsidRPr="00D067EA">
        <w:rPr>
          <w:rFonts w:cstheme="minorHAnsi"/>
        </w:rPr>
        <w:t>on</w:t>
      </w:r>
      <w:r w:rsidRPr="00D067EA">
        <w:rPr>
          <w:rFonts w:cstheme="minorHAnsi"/>
        </w:rPr>
        <w:t xml:space="preserve"> and equit</w:t>
      </w:r>
      <w:r w:rsidR="00C54178" w:rsidRPr="00D067EA">
        <w:rPr>
          <w:rFonts w:cstheme="minorHAnsi"/>
        </w:rPr>
        <w:t xml:space="preserve">y </w:t>
      </w:r>
      <w:r w:rsidR="003F4797" w:rsidRPr="00D067EA">
        <w:rPr>
          <w:rFonts w:cstheme="minorHAnsi"/>
        </w:rPr>
        <w:t>in the work environment</w:t>
      </w:r>
    </w:p>
    <w:p w14:paraId="2DBCC398" w14:textId="7B67203C" w:rsidR="00AD46E4" w:rsidRPr="00D067EA" w:rsidRDefault="00AD46E4" w:rsidP="00D067EA">
      <w:pPr>
        <w:pStyle w:val="ListParagraph"/>
        <w:numPr>
          <w:ilvl w:val="0"/>
          <w:numId w:val="10"/>
        </w:numPr>
        <w:rPr>
          <w:rFonts w:cstheme="minorHAnsi"/>
        </w:rPr>
      </w:pPr>
      <w:r w:rsidRPr="00D067EA">
        <w:rPr>
          <w:rFonts w:cstheme="minorHAnsi"/>
        </w:rPr>
        <w:t>To</w:t>
      </w:r>
      <w:r w:rsidR="003F4797" w:rsidRPr="00D067EA">
        <w:rPr>
          <w:rFonts w:cstheme="minorHAnsi"/>
        </w:rPr>
        <w:t xml:space="preserve"> plan ways to</w:t>
      </w:r>
      <w:r w:rsidRPr="00D067EA">
        <w:rPr>
          <w:rFonts w:cstheme="minorHAnsi"/>
        </w:rPr>
        <w:t xml:space="preserve"> welcom</w:t>
      </w:r>
      <w:r w:rsidR="003F4797" w:rsidRPr="00D067EA">
        <w:rPr>
          <w:rFonts w:cstheme="minorHAnsi"/>
        </w:rPr>
        <w:t>e, support thriving</w:t>
      </w:r>
      <w:r w:rsidRPr="00D067EA">
        <w:rPr>
          <w:rFonts w:cstheme="minorHAnsi"/>
        </w:rPr>
        <w:t xml:space="preserve"> and </w:t>
      </w:r>
      <w:r w:rsidR="003F4797" w:rsidRPr="00D067EA">
        <w:rPr>
          <w:rFonts w:cstheme="minorHAnsi"/>
        </w:rPr>
        <w:t>retention of</w:t>
      </w:r>
      <w:r w:rsidRPr="00D067EA">
        <w:rPr>
          <w:rFonts w:cstheme="minorHAnsi"/>
        </w:rPr>
        <w:t xml:space="preserve"> new faculty.</w:t>
      </w:r>
    </w:p>
    <w:p w14:paraId="1A4EB6F4" w14:textId="77777777" w:rsidR="00861751" w:rsidRDefault="00861751" w:rsidP="00861751">
      <w:pPr>
        <w:pStyle w:val="Default"/>
        <w:rPr>
          <w:rFonts w:asciiTheme="minorHAnsi" w:hAnsiTheme="minorHAnsi" w:cstheme="minorHAnsi"/>
          <w:b/>
          <w:bCs/>
        </w:rPr>
      </w:pPr>
    </w:p>
    <w:p w14:paraId="293B471E" w14:textId="62240132" w:rsidR="00861751" w:rsidRPr="00707949" w:rsidRDefault="00861751" w:rsidP="00861751">
      <w:pPr>
        <w:pStyle w:val="Default"/>
        <w:rPr>
          <w:rFonts w:asciiTheme="minorHAnsi" w:hAnsiTheme="minorHAnsi" w:cstheme="minorHAnsi"/>
          <w:b/>
          <w:bCs/>
        </w:rPr>
      </w:pPr>
      <w:r w:rsidRPr="00707949">
        <w:rPr>
          <w:rFonts w:asciiTheme="minorHAnsi" w:hAnsiTheme="minorHAnsi" w:cstheme="minorHAnsi"/>
          <w:b/>
          <w:bCs/>
        </w:rPr>
        <w:t>Individual Pre-meeting Assignment:</w:t>
      </w:r>
    </w:p>
    <w:p w14:paraId="53807864" w14:textId="77777777" w:rsidR="003F4797" w:rsidRDefault="003F4797" w:rsidP="00AD46E4">
      <w:pPr>
        <w:pStyle w:val="Default"/>
        <w:numPr>
          <w:ilvl w:val="0"/>
          <w:numId w:val="3"/>
        </w:numPr>
        <w:rPr>
          <w:rFonts w:asciiTheme="minorHAnsi" w:hAnsiTheme="minorHAnsi" w:cstheme="minorHAnsi"/>
        </w:rPr>
      </w:pPr>
      <w:r w:rsidRPr="00CC20CB">
        <w:rPr>
          <w:rFonts w:asciiTheme="minorHAnsi" w:hAnsiTheme="minorHAnsi" w:cstheme="minorHAnsi"/>
        </w:rPr>
        <w:t xml:space="preserve">Watch step </w:t>
      </w:r>
      <w:r>
        <w:rPr>
          <w:rFonts w:asciiTheme="minorHAnsi" w:hAnsiTheme="minorHAnsi" w:cstheme="minorHAnsi"/>
        </w:rPr>
        <w:t>4</w:t>
      </w:r>
      <w:r w:rsidRPr="00CC20CB">
        <w:rPr>
          <w:rFonts w:asciiTheme="minorHAnsi" w:hAnsiTheme="minorHAnsi" w:cstheme="minorHAnsi"/>
        </w:rPr>
        <w:t xml:space="preserve"> video from past-dean Peony </w:t>
      </w:r>
      <w:proofErr w:type="spellStart"/>
      <w:r w:rsidRPr="00CC20CB">
        <w:rPr>
          <w:rFonts w:asciiTheme="minorHAnsi" w:hAnsiTheme="minorHAnsi" w:cstheme="minorHAnsi"/>
        </w:rPr>
        <w:t>Fhagen</w:t>
      </w:r>
      <w:proofErr w:type="spellEnd"/>
      <w:r w:rsidRPr="00CC20CB">
        <w:rPr>
          <w:rFonts w:asciiTheme="minorHAnsi" w:hAnsiTheme="minorHAnsi" w:cstheme="minorHAnsi"/>
        </w:rPr>
        <w:t xml:space="preserve"> or self-pace through step </w:t>
      </w:r>
      <w:r>
        <w:rPr>
          <w:rFonts w:asciiTheme="minorHAnsi" w:hAnsiTheme="minorHAnsi" w:cstheme="minorHAnsi"/>
        </w:rPr>
        <w:t>4</w:t>
      </w:r>
      <w:r w:rsidRPr="00CC20CB">
        <w:rPr>
          <w:rFonts w:asciiTheme="minorHAnsi" w:hAnsiTheme="minorHAnsi" w:cstheme="minorHAnsi"/>
        </w:rPr>
        <w:t xml:space="preserve"> </w:t>
      </w:r>
      <w:proofErr w:type="spellStart"/>
      <w:r w:rsidRPr="00CC20CB">
        <w:rPr>
          <w:rFonts w:asciiTheme="minorHAnsi" w:hAnsiTheme="minorHAnsi" w:cstheme="minorHAnsi"/>
        </w:rPr>
        <w:t>powerpoint</w:t>
      </w:r>
      <w:proofErr w:type="spellEnd"/>
      <w:r w:rsidRPr="00CC20CB">
        <w:rPr>
          <w:rFonts w:asciiTheme="minorHAnsi" w:hAnsiTheme="minorHAnsi" w:cstheme="minorHAnsi"/>
        </w:rPr>
        <w:t xml:space="preserve"> slides</w:t>
      </w:r>
    </w:p>
    <w:p w14:paraId="66BEDB90" w14:textId="41D87242" w:rsidR="00AD46E4" w:rsidRPr="003F4797" w:rsidRDefault="00AD46E4" w:rsidP="00AD46E4">
      <w:pPr>
        <w:pStyle w:val="Default"/>
        <w:numPr>
          <w:ilvl w:val="0"/>
          <w:numId w:val="3"/>
        </w:numPr>
        <w:rPr>
          <w:rFonts w:asciiTheme="minorHAnsi" w:hAnsiTheme="minorHAnsi" w:cstheme="minorHAnsi"/>
        </w:rPr>
      </w:pPr>
      <w:r w:rsidRPr="003F4797">
        <w:rPr>
          <w:rFonts w:cstheme="minorHAnsi"/>
        </w:rPr>
        <w:t xml:space="preserve">Read </w:t>
      </w:r>
      <w:hyperlink r:id="rId15" w:history="1">
        <w:r w:rsidRPr="003F4797">
          <w:rPr>
            <w:rStyle w:val="Hyperlink"/>
            <w:rFonts w:cstheme="minorHAnsi"/>
          </w:rPr>
          <w:t>Ch 7, Retaining Faculty: Building Community in the Academic Workplace</w:t>
        </w:r>
      </w:hyperlink>
      <w:r w:rsidRPr="003F4797">
        <w:rPr>
          <w:rFonts w:cstheme="minorHAnsi"/>
        </w:rPr>
        <w:t xml:space="preserve">, From Stewart &amp; </w:t>
      </w:r>
      <w:proofErr w:type="spellStart"/>
      <w:r w:rsidRPr="003F4797">
        <w:rPr>
          <w:rFonts w:cstheme="minorHAnsi"/>
        </w:rPr>
        <w:t>Valian’s</w:t>
      </w:r>
      <w:proofErr w:type="spellEnd"/>
      <w:r w:rsidRPr="003F4797">
        <w:rPr>
          <w:rFonts w:cstheme="minorHAnsi"/>
        </w:rPr>
        <w:t xml:space="preserve"> (2018) book An Inclusive Academy: Achieving Diversity and Excellence.</w:t>
      </w:r>
    </w:p>
    <w:p w14:paraId="2A5F5B1C" w14:textId="77777777" w:rsidR="00861751" w:rsidRPr="00AD46E4" w:rsidRDefault="00861751" w:rsidP="00AD46E4">
      <w:pPr>
        <w:rPr>
          <w:rFonts w:cstheme="minorHAnsi"/>
        </w:rPr>
      </w:pPr>
    </w:p>
    <w:p w14:paraId="5D2828D1" w14:textId="77777777" w:rsidR="00861751" w:rsidRPr="00CC20CB" w:rsidRDefault="00861751" w:rsidP="00861751">
      <w:pPr>
        <w:pStyle w:val="Default"/>
        <w:rPr>
          <w:rFonts w:asciiTheme="minorHAnsi" w:hAnsiTheme="minorHAnsi" w:cstheme="minorHAnsi"/>
          <w:b/>
          <w:bCs/>
        </w:rPr>
      </w:pPr>
      <w:r w:rsidRPr="00CC20CB">
        <w:rPr>
          <w:rFonts w:asciiTheme="minorHAnsi" w:hAnsiTheme="minorHAnsi" w:cstheme="minorHAnsi"/>
          <w:b/>
          <w:bCs/>
        </w:rPr>
        <w:t xml:space="preserve">Discussion questions </w:t>
      </w:r>
      <w:r>
        <w:rPr>
          <w:rFonts w:asciiTheme="minorHAnsi" w:hAnsiTheme="minorHAnsi" w:cstheme="minorHAnsi"/>
          <w:b/>
          <w:bCs/>
        </w:rPr>
        <w:t xml:space="preserve">and tasks </w:t>
      </w:r>
      <w:r w:rsidRPr="00CC20CB">
        <w:rPr>
          <w:rFonts w:asciiTheme="minorHAnsi" w:hAnsiTheme="minorHAnsi" w:cstheme="minorHAnsi"/>
          <w:b/>
          <w:bCs/>
        </w:rPr>
        <w:t>for the search committee:</w:t>
      </w:r>
    </w:p>
    <w:p w14:paraId="0DA507E2" w14:textId="3D0F2917" w:rsidR="00AD46E4" w:rsidRPr="00D067EA" w:rsidRDefault="00AD46E4" w:rsidP="00D067EA">
      <w:pPr>
        <w:pStyle w:val="ListParagraph"/>
        <w:numPr>
          <w:ilvl w:val="0"/>
          <w:numId w:val="12"/>
        </w:numPr>
        <w:rPr>
          <w:rFonts w:cstheme="minorHAnsi"/>
        </w:rPr>
      </w:pPr>
      <w:r w:rsidRPr="00D067EA">
        <w:rPr>
          <w:rFonts w:cstheme="minorHAnsi"/>
        </w:rPr>
        <w:t xml:space="preserve">Based on the best practices shared in the presentation and summarized in Stewart &amp; </w:t>
      </w:r>
      <w:proofErr w:type="spellStart"/>
      <w:r w:rsidRPr="00D067EA">
        <w:rPr>
          <w:rFonts w:cstheme="minorHAnsi"/>
        </w:rPr>
        <w:t>Valian’s</w:t>
      </w:r>
      <w:proofErr w:type="spellEnd"/>
      <w:r w:rsidRPr="00D067EA">
        <w:rPr>
          <w:rFonts w:cstheme="minorHAnsi"/>
        </w:rPr>
        <w:t xml:space="preserve"> chapter, how does your department or program build community and promote a healthy workplace climate? What are ways your think your department or program could improve?</w:t>
      </w:r>
    </w:p>
    <w:p w14:paraId="622566AA" w14:textId="77777777" w:rsidR="00D067EA" w:rsidRDefault="00D067EA" w:rsidP="00AD46E4">
      <w:pPr>
        <w:pStyle w:val="ListParagraph"/>
        <w:numPr>
          <w:ilvl w:val="0"/>
          <w:numId w:val="12"/>
        </w:numPr>
        <w:rPr>
          <w:rFonts w:cstheme="minorHAnsi"/>
        </w:rPr>
      </w:pPr>
      <w:r>
        <w:rPr>
          <w:rFonts w:cstheme="minorHAnsi"/>
        </w:rPr>
        <w:t>What do you</w:t>
      </w:r>
      <w:r w:rsidR="00AD46E4" w:rsidRPr="00D067EA">
        <w:rPr>
          <w:rFonts w:cstheme="minorHAnsi"/>
        </w:rPr>
        <w:t xml:space="preserve"> plan </w:t>
      </w:r>
      <w:r>
        <w:rPr>
          <w:rFonts w:cstheme="minorHAnsi"/>
        </w:rPr>
        <w:t xml:space="preserve">to do </w:t>
      </w:r>
      <w:r w:rsidR="00AD46E4" w:rsidRPr="00D067EA">
        <w:rPr>
          <w:rFonts w:cstheme="minorHAnsi"/>
        </w:rPr>
        <w:t xml:space="preserve">to welcome </w:t>
      </w:r>
      <w:r>
        <w:rPr>
          <w:rFonts w:cstheme="minorHAnsi"/>
        </w:rPr>
        <w:t xml:space="preserve">the </w:t>
      </w:r>
      <w:r w:rsidR="00AD46E4" w:rsidRPr="00D067EA">
        <w:rPr>
          <w:rFonts w:cstheme="minorHAnsi"/>
        </w:rPr>
        <w:t>new faculty?</w:t>
      </w:r>
    </w:p>
    <w:p w14:paraId="34710BD2" w14:textId="2EB78A5B" w:rsidR="00F96043" w:rsidRPr="00D067EA" w:rsidRDefault="00AD46E4" w:rsidP="00AD46E4">
      <w:pPr>
        <w:pStyle w:val="ListParagraph"/>
        <w:numPr>
          <w:ilvl w:val="0"/>
          <w:numId w:val="12"/>
        </w:numPr>
        <w:rPr>
          <w:rFonts w:cstheme="minorHAnsi"/>
        </w:rPr>
      </w:pPr>
      <w:r w:rsidRPr="00D067EA">
        <w:rPr>
          <w:rFonts w:cstheme="minorHAnsi"/>
        </w:rPr>
        <w:t xml:space="preserve">In addition to promoting a healthy workplace climate, what are other steps your department/program and </w:t>
      </w:r>
      <w:r w:rsidR="00D067EA">
        <w:rPr>
          <w:rFonts w:cstheme="minorHAnsi"/>
        </w:rPr>
        <w:t>college-wide that we</w:t>
      </w:r>
      <w:r w:rsidRPr="00D067EA">
        <w:rPr>
          <w:rFonts w:cstheme="minorHAnsi"/>
        </w:rPr>
        <w:t xml:space="preserve"> could take to improve </w:t>
      </w:r>
      <w:r w:rsidR="00D067EA">
        <w:rPr>
          <w:rFonts w:cstheme="minorHAnsi"/>
        </w:rPr>
        <w:t xml:space="preserve">thriving and </w:t>
      </w:r>
      <w:r w:rsidRPr="00D067EA">
        <w:rPr>
          <w:rFonts w:cstheme="minorHAnsi"/>
        </w:rPr>
        <w:t>retention?</w:t>
      </w:r>
    </w:p>
    <w:sectPr w:rsidR="00F96043" w:rsidRPr="00D067EA" w:rsidSect="0015101D">
      <w:headerReference w:type="even" r:id="rId16"/>
      <w:headerReference w:type="default" r:id="rId17"/>
      <w:pgSz w:w="12240" w:h="16340"/>
      <w:pgMar w:top="1220" w:right="1119" w:bottom="1440" w:left="12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2D15" w14:textId="77777777" w:rsidR="007A31EF" w:rsidRDefault="007A31EF" w:rsidP="00F96043">
      <w:r>
        <w:separator/>
      </w:r>
    </w:p>
  </w:endnote>
  <w:endnote w:type="continuationSeparator" w:id="0">
    <w:p w14:paraId="1E846D45" w14:textId="77777777" w:rsidR="007A31EF" w:rsidRDefault="007A31EF" w:rsidP="00F9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B1E3" w14:textId="77777777" w:rsidR="007A31EF" w:rsidRDefault="007A31EF" w:rsidP="00F96043">
      <w:r>
        <w:separator/>
      </w:r>
    </w:p>
  </w:footnote>
  <w:footnote w:type="continuationSeparator" w:id="0">
    <w:p w14:paraId="346D80A0" w14:textId="77777777" w:rsidR="007A31EF" w:rsidRDefault="007A31EF" w:rsidP="00F9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544713"/>
      <w:docPartObj>
        <w:docPartGallery w:val="Page Numbers (Top of Page)"/>
        <w:docPartUnique/>
      </w:docPartObj>
    </w:sdtPr>
    <w:sdtContent>
      <w:p w14:paraId="10AA3E61" w14:textId="06D2F33E" w:rsidR="00F96043" w:rsidRDefault="00F96043" w:rsidP="003821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81D926" w14:textId="77777777" w:rsidR="00F96043" w:rsidRDefault="00F96043" w:rsidP="00F960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224769"/>
      <w:docPartObj>
        <w:docPartGallery w:val="Page Numbers (Top of Page)"/>
        <w:docPartUnique/>
      </w:docPartObj>
    </w:sdtPr>
    <w:sdtContent>
      <w:p w14:paraId="6461DF1F" w14:textId="649CC6C7" w:rsidR="00F96043" w:rsidRDefault="00F96043" w:rsidP="003821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173C7C0" w14:textId="77777777" w:rsidR="00F96043" w:rsidRDefault="00F96043" w:rsidP="00F9604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925"/>
    <w:multiLevelType w:val="hybridMultilevel"/>
    <w:tmpl w:val="EDF4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F60C6"/>
    <w:multiLevelType w:val="hybridMultilevel"/>
    <w:tmpl w:val="985EF81E"/>
    <w:lvl w:ilvl="0" w:tplc="E6A27EDC">
      <w:start w:val="10"/>
      <w:numFmt w:val="bullet"/>
      <w:lvlText w:val=""/>
      <w:lvlJc w:val="left"/>
      <w:pPr>
        <w:ind w:left="720" w:hanging="360"/>
      </w:pPr>
      <w:rPr>
        <w:rFonts w:ascii="Symbol" w:eastAsiaTheme="minorEastAsia" w:hAnsi="Symbol"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FBD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155012"/>
    <w:multiLevelType w:val="hybridMultilevel"/>
    <w:tmpl w:val="E1BC8E38"/>
    <w:lvl w:ilvl="0" w:tplc="7F58DF92">
      <w:start w:val="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92168"/>
    <w:multiLevelType w:val="hybridMultilevel"/>
    <w:tmpl w:val="8FFE8F7A"/>
    <w:lvl w:ilvl="0" w:tplc="FFFFFFFF">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04938"/>
    <w:multiLevelType w:val="hybridMultilevel"/>
    <w:tmpl w:val="6EAA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6AD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120AF5"/>
    <w:multiLevelType w:val="hybridMultilevel"/>
    <w:tmpl w:val="3CB66D84"/>
    <w:lvl w:ilvl="0" w:tplc="E6A27EDC">
      <w:start w:val="10"/>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21789"/>
    <w:multiLevelType w:val="multilevel"/>
    <w:tmpl w:val="35E87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06BC0"/>
    <w:multiLevelType w:val="hybridMultilevel"/>
    <w:tmpl w:val="DD325A5A"/>
    <w:lvl w:ilvl="0" w:tplc="7F58DF92">
      <w:start w:val="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347"/>
    <w:multiLevelType w:val="hybridMultilevel"/>
    <w:tmpl w:val="E18C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26332"/>
    <w:multiLevelType w:val="hybridMultilevel"/>
    <w:tmpl w:val="ADCA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549293">
    <w:abstractNumId w:val="2"/>
  </w:num>
  <w:num w:numId="2" w16cid:durableId="1100182069">
    <w:abstractNumId w:val="6"/>
  </w:num>
  <w:num w:numId="3" w16cid:durableId="632902574">
    <w:abstractNumId w:val="7"/>
  </w:num>
  <w:num w:numId="4" w16cid:durableId="1529562615">
    <w:abstractNumId w:val="8"/>
  </w:num>
  <w:num w:numId="5" w16cid:durableId="1277911227">
    <w:abstractNumId w:val="4"/>
  </w:num>
  <w:num w:numId="6" w16cid:durableId="1381906660">
    <w:abstractNumId w:val="1"/>
  </w:num>
  <w:num w:numId="7" w16cid:durableId="34354060">
    <w:abstractNumId w:val="3"/>
  </w:num>
  <w:num w:numId="8" w16cid:durableId="1525709648">
    <w:abstractNumId w:val="0"/>
  </w:num>
  <w:num w:numId="9" w16cid:durableId="772676848">
    <w:abstractNumId w:val="11"/>
  </w:num>
  <w:num w:numId="10" w16cid:durableId="1289820316">
    <w:abstractNumId w:val="9"/>
  </w:num>
  <w:num w:numId="11" w16cid:durableId="1155534392">
    <w:abstractNumId w:val="5"/>
  </w:num>
  <w:num w:numId="12" w16cid:durableId="1505316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53"/>
    <w:rsid w:val="003F4797"/>
    <w:rsid w:val="00443FD0"/>
    <w:rsid w:val="00552229"/>
    <w:rsid w:val="00707949"/>
    <w:rsid w:val="00710601"/>
    <w:rsid w:val="00772154"/>
    <w:rsid w:val="007A31EF"/>
    <w:rsid w:val="0085584B"/>
    <w:rsid w:val="00861751"/>
    <w:rsid w:val="00AD46E4"/>
    <w:rsid w:val="00C54178"/>
    <w:rsid w:val="00CC20CB"/>
    <w:rsid w:val="00D067EA"/>
    <w:rsid w:val="00D17053"/>
    <w:rsid w:val="00E74EBE"/>
    <w:rsid w:val="00ED1484"/>
    <w:rsid w:val="00F9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3B7A1E"/>
  <w15:chartTrackingRefBased/>
  <w15:docId w15:val="{FEDB6C8B-90AA-0C4C-91D7-A30A5C8E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7053"/>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E74EBE"/>
    <w:rPr>
      <w:color w:val="0000FF"/>
      <w:u w:val="single"/>
    </w:rPr>
  </w:style>
  <w:style w:type="character" w:styleId="Emphasis">
    <w:name w:val="Emphasis"/>
    <w:basedOn w:val="DefaultParagraphFont"/>
    <w:uiPriority w:val="20"/>
    <w:qFormat/>
    <w:rsid w:val="00E74EBE"/>
    <w:rPr>
      <w:i/>
      <w:iCs/>
    </w:rPr>
  </w:style>
  <w:style w:type="character" w:styleId="UnresolvedMention">
    <w:name w:val="Unresolved Mention"/>
    <w:basedOn w:val="DefaultParagraphFont"/>
    <w:uiPriority w:val="99"/>
    <w:semiHidden/>
    <w:unhideWhenUsed/>
    <w:rsid w:val="00ED1484"/>
    <w:rPr>
      <w:color w:val="605E5C"/>
      <w:shd w:val="clear" w:color="auto" w:fill="E1DFDD"/>
    </w:rPr>
  </w:style>
  <w:style w:type="paragraph" w:styleId="ListParagraph">
    <w:name w:val="List Paragraph"/>
    <w:basedOn w:val="Normal"/>
    <w:uiPriority w:val="34"/>
    <w:qFormat/>
    <w:rsid w:val="00F96043"/>
    <w:pPr>
      <w:ind w:left="720"/>
      <w:contextualSpacing/>
    </w:pPr>
  </w:style>
  <w:style w:type="paragraph" w:styleId="Header">
    <w:name w:val="header"/>
    <w:basedOn w:val="Normal"/>
    <w:link w:val="HeaderChar"/>
    <w:uiPriority w:val="99"/>
    <w:unhideWhenUsed/>
    <w:rsid w:val="00F96043"/>
    <w:pPr>
      <w:tabs>
        <w:tab w:val="center" w:pos="4680"/>
        <w:tab w:val="right" w:pos="9360"/>
      </w:tabs>
    </w:pPr>
  </w:style>
  <w:style w:type="character" w:customStyle="1" w:styleId="HeaderChar">
    <w:name w:val="Header Char"/>
    <w:basedOn w:val="DefaultParagraphFont"/>
    <w:link w:val="Header"/>
    <w:uiPriority w:val="99"/>
    <w:rsid w:val="00F96043"/>
  </w:style>
  <w:style w:type="paragraph" w:styleId="Footer">
    <w:name w:val="footer"/>
    <w:basedOn w:val="Normal"/>
    <w:link w:val="FooterChar"/>
    <w:uiPriority w:val="99"/>
    <w:unhideWhenUsed/>
    <w:rsid w:val="00F96043"/>
    <w:pPr>
      <w:tabs>
        <w:tab w:val="center" w:pos="4680"/>
        <w:tab w:val="right" w:pos="9360"/>
      </w:tabs>
    </w:pPr>
  </w:style>
  <w:style w:type="character" w:customStyle="1" w:styleId="FooterChar">
    <w:name w:val="Footer Char"/>
    <w:basedOn w:val="DefaultParagraphFont"/>
    <w:link w:val="Footer"/>
    <w:uiPriority w:val="99"/>
    <w:rsid w:val="00F96043"/>
  </w:style>
  <w:style w:type="character" w:styleId="PageNumber">
    <w:name w:val="page number"/>
    <w:basedOn w:val="DefaultParagraphFont"/>
    <w:uiPriority w:val="99"/>
    <w:semiHidden/>
    <w:unhideWhenUsed/>
    <w:rsid w:val="00F9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eli.wisc.edu/wp-content/uploads/sites/662/2018/11/SearchBook_Wisc.pdf" TargetMode="External"/><Relationship Id="rId13" Type="http://schemas.openxmlformats.org/officeDocument/2006/relationships/hyperlink" Target="https://wiseli.wisc.edu/wp-content/uploads/sites/662/2018/11/SearchBook_Wisc.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seli.wisc.edu/wp-content/uploads/sites/662/2018/11/SearchBook_Wisc.pdf" TargetMode="External"/><Relationship Id="rId12" Type="http://schemas.openxmlformats.org/officeDocument/2006/relationships/hyperlink" Target="https://wiseli.wisc.edu/wp-content/uploads/sites/662/2018/11/SearchBook_Wisc.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seli.wisc.edu/wp-content/uploads/sites/662/2018/11/SearchBook_Wisc.pdf" TargetMode="External"/><Relationship Id="rId5" Type="http://schemas.openxmlformats.org/officeDocument/2006/relationships/footnotes" Target="footnotes.xml"/><Relationship Id="rId15" Type="http://schemas.openxmlformats.org/officeDocument/2006/relationships/hyperlink" Target="https://cctigers.sharepoint.com/:b:/s/DeanofFaculty/Eb30T3GIsCpJq9BX9JR-x-EB2DL_hmyN28cg-rfRZCwaUw?e=4kGoPV" TargetMode="External"/><Relationship Id="rId10" Type="http://schemas.openxmlformats.org/officeDocument/2006/relationships/hyperlink" Target="https://wiseli.wisc.edu/wp-content/uploads/sites/662/2018/11/SearchBook_Wisc.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ctigers.sharepoint.com/:w:/s/DeanofFaculty/EW2i9uCcRHhEvg02y64XWRwBmbMvwxyYtR1LQgw58Y8boQ?e=Z7UpVr" TargetMode="External"/><Relationship Id="rId14" Type="http://schemas.openxmlformats.org/officeDocument/2006/relationships/hyperlink" Target="https://cctigers.sharepoint.com/:b:/s/DeanofFaculty/EYN-vX104VxHtJZgYQhwRmgBi6K3EncG-CN7Tlx8jstPwA?e=kAV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Chan</dc:creator>
  <cp:keywords/>
  <dc:description/>
  <cp:lastModifiedBy>Emily Chan</cp:lastModifiedBy>
  <cp:revision>5</cp:revision>
  <dcterms:created xsi:type="dcterms:W3CDTF">2024-06-27T01:38:00Z</dcterms:created>
  <dcterms:modified xsi:type="dcterms:W3CDTF">2024-06-27T04:35:00Z</dcterms:modified>
</cp:coreProperties>
</file>